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22FA14" w14:textId="77777777" w:rsidR="00E422C3" w:rsidRPr="004A0493" w:rsidRDefault="00E422C3" w:rsidP="00E422C3">
      <w:pPr>
        <w:ind w:left="144" w:right="144"/>
        <w:jc w:val="center"/>
        <w:rPr>
          <w:sz w:val="20"/>
          <w:szCs w:val="20"/>
        </w:rPr>
      </w:pPr>
      <w:r w:rsidRPr="004A0493">
        <w:rPr>
          <w:sz w:val="20"/>
          <w:szCs w:val="20"/>
        </w:rPr>
        <w:t> </w:t>
      </w:r>
    </w:p>
    <w:p w14:paraId="29E074A2" w14:textId="77777777" w:rsidR="00E422C3" w:rsidRPr="007A2793" w:rsidRDefault="00E422C3" w:rsidP="00E422C3">
      <w:pPr>
        <w:ind w:left="144" w:right="144"/>
        <w:jc w:val="center"/>
        <w:rPr>
          <w:sz w:val="20"/>
          <w:szCs w:val="20"/>
        </w:rPr>
      </w:pPr>
      <w:r w:rsidRPr="007A2793">
        <w:rPr>
          <w:sz w:val="20"/>
          <w:szCs w:val="20"/>
        </w:rPr>
        <w:t>FORM 10-Q</w:t>
      </w:r>
    </w:p>
    <w:p w14:paraId="22E73A81" w14:textId="77777777" w:rsidR="00E422C3" w:rsidRPr="007A2793" w:rsidRDefault="00E422C3" w:rsidP="00E422C3">
      <w:pPr>
        <w:ind w:left="144" w:right="144"/>
        <w:jc w:val="center"/>
        <w:rPr>
          <w:sz w:val="20"/>
          <w:szCs w:val="20"/>
        </w:rPr>
      </w:pPr>
      <w:r w:rsidRPr="007A2793">
        <w:rPr>
          <w:sz w:val="20"/>
          <w:szCs w:val="20"/>
        </w:rPr>
        <w:t>U.S. SECURITIES AND EXCHANGE COMMISSION</w:t>
      </w:r>
    </w:p>
    <w:p w14:paraId="1BBC1D90" w14:textId="77777777" w:rsidR="00E422C3" w:rsidRPr="007A2793" w:rsidRDefault="00E422C3" w:rsidP="00E422C3">
      <w:pPr>
        <w:ind w:left="144" w:right="144"/>
        <w:jc w:val="center"/>
        <w:rPr>
          <w:sz w:val="20"/>
          <w:szCs w:val="20"/>
        </w:rPr>
      </w:pPr>
      <w:r w:rsidRPr="007A2793">
        <w:rPr>
          <w:sz w:val="20"/>
          <w:szCs w:val="20"/>
        </w:rPr>
        <w:t>Washington, D.C. 20549</w:t>
      </w:r>
    </w:p>
    <w:p w14:paraId="1AC6E7B8" w14:textId="77777777" w:rsidR="00E422C3" w:rsidRPr="007A2793" w:rsidRDefault="00E422C3" w:rsidP="00E422C3">
      <w:pPr>
        <w:ind w:left="144" w:right="144"/>
        <w:jc w:val="center"/>
        <w:rPr>
          <w:sz w:val="20"/>
          <w:szCs w:val="20"/>
        </w:rPr>
      </w:pPr>
      <w:r w:rsidRPr="007A2793">
        <w:rPr>
          <w:sz w:val="20"/>
          <w:szCs w:val="20"/>
        </w:rPr>
        <w:t>(Mark One)</w:t>
      </w:r>
    </w:p>
    <w:tbl>
      <w:tblPr>
        <w:tblW w:w="5000" w:type="pct"/>
        <w:tblInd w:w="149" w:type="dxa"/>
        <w:tblCellMar>
          <w:left w:w="0" w:type="dxa"/>
          <w:right w:w="0" w:type="dxa"/>
        </w:tblCellMar>
        <w:tblLook w:val="04A0" w:firstRow="1" w:lastRow="0" w:firstColumn="1" w:lastColumn="0" w:noHBand="0" w:noVBand="1"/>
      </w:tblPr>
      <w:tblGrid>
        <w:gridCol w:w="655"/>
        <w:gridCol w:w="8705"/>
      </w:tblGrid>
      <w:tr w:rsidR="007A2793" w:rsidRPr="007A2793" w14:paraId="2EE2FD98" w14:textId="77777777" w:rsidTr="00131F4A">
        <w:tc>
          <w:tcPr>
            <w:tcW w:w="350" w:type="pct"/>
            <w:tcMar>
              <w:top w:w="5" w:type="dxa"/>
              <w:left w:w="5" w:type="dxa"/>
              <w:bottom w:w="5" w:type="dxa"/>
              <w:right w:w="5" w:type="dxa"/>
            </w:tcMar>
            <w:hideMark/>
          </w:tcPr>
          <w:p w14:paraId="5BB43F7B" w14:textId="77777777" w:rsidR="00E422C3" w:rsidRPr="007A2793" w:rsidRDefault="00E422C3" w:rsidP="00131F4A">
            <w:pPr>
              <w:rPr>
                <w:sz w:val="20"/>
                <w:szCs w:val="20"/>
              </w:rPr>
            </w:pPr>
            <w:r w:rsidRPr="007A2793">
              <w:rPr>
                <w:rFonts w:ascii="Segoe UI Symbol" w:eastAsia="Segoe UI Symbol" w:hAnsi="Segoe UI Symbol" w:cs="Segoe UI Symbol"/>
                <w:sz w:val="20"/>
                <w:szCs w:val="20"/>
              </w:rPr>
              <w:t>☒</w:t>
            </w:r>
          </w:p>
        </w:tc>
        <w:tc>
          <w:tcPr>
            <w:tcW w:w="4650" w:type="pct"/>
            <w:tcMar>
              <w:top w:w="5" w:type="dxa"/>
              <w:left w:w="5" w:type="dxa"/>
              <w:bottom w:w="5" w:type="dxa"/>
              <w:right w:w="5" w:type="dxa"/>
            </w:tcMar>
            <w:hideMark/>
          </w:tcPr>
          <w:p w14:paraId="2CF43005" w14:textId="0F866A58" w:rsidR="00E422C3" w:rsidRPr="007A2793" w:rsidRDefault="00E422C3" w:rsidP="00BE1039">
            <w:pPr>
              <w:rPr>
                <w:sz w:val="20"/>
                <w:szCs w:val="20"/>
              </w:rPr>
            </w:pPr>
            <w:r w:rsidRPr="007A2793">
              <w:rPr>
                <w:sz w:val="20"/>
                <w:szCs w:val="20"/>
              </w:rPr>
              <w:t>QUARTERLY REPORT PURSUANT TO SECTION 13 OR 15(d) OF THE SECURITIES EXCHANGE ACT OF 1934</w:t>
            </w:r>
            <w:r w:rsidRPr="007A2793">
              <w:rPr>
                <w:sz w:val="20"/>
                <w:szCs w:val="20"/>
              </w:rPr>
              <w:br/>
            </w:r>
            <w:r w:rsidRPr="007A2793">
              <w:rPr>
                <w:sz w:val="20"/>
                <w:szCs w:val="20"/>
              </w:rPr>
              <w:br/>
              <w:t xml:space="preserve">For the quarterly period ended </w:t>
            </w:r>
            <w:r w:rsidR="00066CC6">
              <w:rPr>
                <w:sz w:val="20"/>
                <w:szCs w:val="20"/>
              </w:rPr>
              <w:t>August</w:t>
            </w:r>
            <w:r w:rsidR="003943A4">
              <w:rPr>
                <w:sz w:val="20"/>
                <w:szCs w:val="20"/>
              </w:rPr>
              <w:t xml:space="preserve"> 31</w:t>
            </w:r>
            <w:r w:rsidR="00275506" w:rsidRPr="007A2793">
              <w:rPr>
                <w:sz w:val="20"/>
                <w:szCs w:val="20"/>
              </w:rPr>
              <w:t>, 202</w:t>
            </w:r>
            <w:r w:rsidR="00E14E8E">
              <w:rPr>
                <w:sz w:val="20"/>
                <w:szCs w:val="20"/>
              </w:rPr>
              <w:t>4</w:t>
            </w:r>
          </w:p>
        </w:tc>
      </w:tr>
      <w:tr w:rsidR="007A2793" w:rsidRPr="007A2793" w14:paraId="62A13B3C" w14:textId="77777777" w:rsidTr="00131F4A">
        <w:tc>
          <w:tcPr>
            <w:tcW w:w="350" w:type="pct"/>
            <w:tcMar>
              <w:top w:w="5" w:type="dxa"/>
              <w:left w:w="5" w:type="dxa"/>
              <w:bottom w:w="5" w:type="dxa"/>
              <w:right w:w="5" w:type="dxa"/>
            </w:tcMar>
            <w:hideMark/>
          </w:tcPr>
          <w:p w14:paraId="55277886" w14:textId="77777777" w:rsidR="00E422C3" w:rsidRPr="007A2793" w:rsidRDefault="00E422C3" w:rsidP="00131F4A">
            <w:pPr>
              <w:rPr>
                <w:sz w:val="20"/>
                <w:szCs w:val="20"/>
              </w:rPr>
            </w:pPr>
            <w:r w:rsidRPr="007A2793">
              <w:rPr>
                <w:rFonts w:ascii="Segoe UI Symbol" w:eastAsia="Segoe UI Symbol" w:hAnsi="Segoe UI Symbol" w:cs="Segoe UI Symbol"/>
                <w:sz w:val="20"/>
                <w:szCs w:val="20"/>
              </w:rPr>
              <w:t>☐</w:t>
            </w:r>
          </w:p>
        </w:tc>
        <w:tc>
          <w:tcPr>
            <w:tcW w:w="4650" w:type="pct"/>
            <w:tcMar>
              <w:top w:w="5" w:type="dxa"/>
              <w:left w:w="5" w:type="dxa"/>
              <w:bottom w:w="5" w:type="dxa"/>
              <w:right w:w="5" w:type="dxa"/>
            </w:tcMar>
            <w:hideMark/>
          </w:tcPr>
          <w:p w14:paraId="66479162" w14:textId="77777777" w:rsidR="00E422C3" w:rsidRPr="007A2793" w:rsidRDefault="00E422C3" w:rsidP="00131F4A">
            <w:pPr>
              <w:rPr>
                <w:sz w:val="20"/>
                <w:szCs w:val="20"/>
              </w:rPr>
            </w:pPr>
            <w:r w:rsidRPr="007A2793">
              <w:rPr>
                <w:sz w:val="20"/>
                <w:szCs w:val="20"/>
              </w:rPr>
              <w:t>TRANSITION REPORT UNDER SECTION 13 OR 15(d) OF THE SECURITIES EXCHANGE ACT OF 1934</w:t>
            </w:r>
            <w:r w:rsidRPr="007A2793">
              <w:rPr>
                <w:sz w:val="20"/>
                <w:szCs w:val="20"/>
              </w:rPr>
              <w:br/>
            </w:r>
            <w:r w:rsidRPr="007A2793">
              <w:rPr>
                <w:sz w:val="20"/>
                <w:szCs w:val="20"/>
              </w:rPr>
              <w:br/>
              <w:t>For the transition period from ________________ to _________________</w:t>
            </w:r>
            <w:r w:rsidRPr="007A2793">
              <w:rPr>
                <w:sz w:val="20"/>
                <w:szCs w:val="20"/>
              </w:rPr>
              <w:br/>
            </w:r>
            <w:r w:rsidRPr="007A2793">
              <w:rPr>
                <w:sz w:val="20"/>
                <w:szCs w:val="20"/>
              </w:rPr>
              <w:br/>
              <w:t>Commission file number: 0-31555</w:t>
            </w:r>
          </w:p>
        </w:tc>
      </w:tr>
      <w:tr w:rsidR="007A2793" w:rsidRPr="007A2793" w14:paraId="3412A0C9" w14:textId="77777777" w:rsidTr="00131F4A">
        <w:tc>
          <w:tcPr>
            <w:tcW w:w="350" w:type="pct"/>
            <w:tcMar>
              <w:top w:w="5" w:type="dxa"/>
              <w:left w:w="5" w:type="dxa"/>
              <w:bottom w:w="5" w:type="dxa"/>
              <w:right w:w="5" w:type="dxa"/>
            </w:tcMar>
            <w:hideMark/>
          </w:tcPr>
          <w:p w14:paraId="5E6A5672" w14:textId="77777777" w:rsidR="00E422C3" w:rsidRPr="007A2793" w:rsidRDefault="00E422C3" w:rsidP="00131F4A">
            <w:pPr>
              <w:rPr>
                <w:sz w:val="20"/>
                <w:szCs w:val="20"/>
              </w:rPr>
            </w:pPr>
            <w:r w:rsidRPr="007A2793">
              <w:rPr>
                <w:sz w:val="20"/>
                <w:szCs w:val="20"/>
              </w:rPr>
              <w:t> </w:t>
            </w:r>
          </w:p>
        </w:tc>
        <w:tc>
          <w:tcPr>
            <w:tcW w:w="4650" w:type="pct"/>
            <w:tcMar>
              <w:top w:w="5" w:type="dxa"/>
              <w:left w:w="5" w:type="dxa"/>
              <w:bottom w:w="5" w:type="dxa"/>
              <w:right w:w="5" w:type="dxa"/>
            </w:tcMar>
            <w:hideMark/>
          </w:tcPr>
          <w:p w14:paraId="3083319A" w14:textId="77777777" w:rsidR="00E422C3" w:rsidRPr="007A2793" w:rsidRDefault="00E422C3" w:rsidP="00131F4A">
            <w:pPr>
              <w:rPr>
                <w:sz w:val="20"/>
                <w:szCs w:val="20"/>
              </w:rPr>
            </w:pPr>
            <w:r w:rsidRPr="007A2793">
              <w:rPr>
                <w:sz w:val="20"/>
                <w:szCs w:val="20"/>
              </w:rPr>
              <w:t> </w:t>
            </w:r>
          </w:p>
        </w:tc>
      </w:tr>
    </w:tbl>
    <w:p w14:paraId="49AF0F91" w14:textId="77777777" w:rsidR="00E422C3" w:rsidRPr="007A2793" w:rsidRDefault="00E422C3" w:rsidP="00E422C3">
      <w:pPr>
        <w:ind w:left="144" w:right="144"/>
        <w:jc w:val="center"/>
      </w:pPr>
      <w:r w:rsidRPr="007A2793">
        <w:t>BAB, Inc.</w:t>
      </w:r>
    </w:p>
    <w:p w14:paraId="5BF511A1" w14:textId="77777777" w:rsidR="00E422C3" w:rsidRPr="007A2793" w:rsidRDefault="00E422C3" w:rsidP="00E422C3">
      <w:pPr>
        <w:ind w:left="144" w:right="144"/>
        <w:jc w:val="center"/>
      </w:pPr>
      <w:r w:rsidRPr="007A2793">
        <w:t>(Name of small business issuer in its charter)</w:t>
      </w:r>
    </w:p>
    <w:p w14:paraId="63B2332A" w14:textId="77777777" w:rsidR="00E422C3" w:rsidRPr="007A2793" w:rsidRDefault="00E422C3" w:rsidP="00E422C3">
      <w:pPr>
        <w:ind w:left="144" w:right="144"/>
        <w:jc w:val="center"/>
        <w:rPr>
          <w:sz w:val="20"/>
          <w:szCs w:val="20"/>
        </w:rPr>
      </w:pPr>
      <w:r w:rsidRPr="007A2793">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4680"/>
        <w:gridCol w:w="4680"/>
      </w:tblGrid>
      <w:tr w:rsidR="007A2793" w:rsidRPr="007A2793" w14:paraId="5AB72047" w14:textId="77777777" w:rsidTr="00131F4A">
        <w:tc>
          <w:tcPr>
            <w:tcW w:w="2500" w:type="pct"/>
            <w:tcMar>
              <w:top w:w="5" w:type="dxa"/>
              <w:left w:w="5" w:type="dxa"/>
              <w:bottom w:w="5" w:type="dxa"/>
              <w:right w:w="5" w:type="dxa"/>
            </w:tcMar>
            <w:vAlign w:val="center"/>
            <w:hideMark/>
          </w:tcPr>
          <w:p w14:paraId="4661BEC1" w14:textId="77777777" w:rsidR="00E422C3" w:rsidRPr="007A2793" w:rsidRDefault="00E422C3" w:rsidP="00131F4A">
            <w:pPr>
              <w:jc w:val="center"/>
              <w:rPr>
                <w:sz w:val="20"/>
                <w:szCs w:val="20"/>
              </w:rPr>
            </w:pPr>
            <w:r w:rsidRPr="007A2793">
              <w:rPr>
                <w:sz w:val="20"/>
                <w:szCs w:val="20"/>
              </w:rPr>
              <w:t>Delaware</w:t>
            </w:r>
          </w:p>
        </w:tc>
        <w:tc>
          <w:tcPr>
            <w:tcW w:w="2500" w:type="pct"/>
            <w:tcMar>
              <w:top w:w="5" w:type="dxa"/>
              <w:left w:w="5" w:type="dxa"/>
              <w:bottom w:w="5" w:type="dxa"/>
              <w:right w:w="5" w:type="dxa"/>
            </w:tcMar>
            <w:vAlign w:val="center"/>
            <w:hideMark/>
          </w:tcPr>
          <w:p w14:paraId="2EDFCC8E" w14:textId="77777777" w:rsidR="00E422C3" w:rsidRPr="007A2793" w:rsidRDefault="00E422C3" w:rsidP="00131F4A">
            <w:pPr>
              <w:jc w:val="center"/>
              <w:rPr>
                <w:sz w:val="20"/>
                <w:szCs w:val="20"/>
              </w:rPr>
            </w:pPr>
            <w:r w:rsidRPr="007A2793">
              <w:rPr>
                <w:sz w:val="20"/>
                <w:szCs w:val="20"/>
              </w:rPr>
              <w:t>36-4389547</w:t>
            </w:r>
          </w:p>
        </w:tc>
      </w:tr>
      <w:tr w:rsidR="007A2793" w:rsidRPr="007A2793" w14:paraId="735D0D25" w14:textId="77777777" w:rsidTr="00131F4A">
        <w:tc>
          <w:tcPr>
            <w:tcW w:w="2500" w:type="pct"/>
            <w:tcMar>
              <w:top w:w="5" w:type="dxa"/>
              <w:left w:w="5" w:type="dxa"/>
              <w:bottom w:w="5" w:type="dxa"/>
              <w:right w:w="5" w:type="dxa"/>
            </w:tcMar>
            <w:hideMark/>
          </w:tcPr>
          <w:p w14:paraId="3E5E2294" w14:textId="77777777" w:rsidR="00E422C3" w:rsidRPr="007A2793" w:rsidRDefault="00E422C3" w:rsidP="00131F4A">
            <w:pPr>
              <w:jc w:val="center"/>
              <w:rPr>
                <w:sz w:val="20"/>
                <w:szCs w:val="20"/>
              </w:rPr>
            </w:pPr>
            <w:r w:rsidRPr="007A2793">
              <w:rPr>
                <w:sz w:val="20"/>
                <w:szCs w:val="20"/>
              </w:rPr>
              <w:t>(State or other jurisdiction of incorporation or</w:t>
            </w:r>
          </w:p>
          <w:p w14:paraId="3C6158FD" w14:textId="77777777" w:rsidR="00E422C3" w:rsidRPr="007A2793" w:rsidRDefault="00E422C3" w:rsidP="00131F4A">
            <w:pPr>
              <w:jc w:val="center"/>
              <w:rPr>
                <w:sz w:val="20"/>
                <w:szCs w:val="20"/>
              </w:rPr>
            </w:pPr>
            <w:r w:rsidRPr="007A2793">
              <w:rPr>
                <w:sz w:val="20"/>
                <w:szCs w:val="20"/>
              </w:rPr>
              <w:t>organization)</w:t>
            </w:r>
          </w:p>
        </w:tc>
        <w:tc>
          <w:tcPr>
            <w:tcW w:w="2500" w:type="pct"/>
            <w:tcMar>
              <w:top w:w="5" w:type="dxa"/>
              <w:left w:w="5" w:type="dxa"/>
              <w:bottom w:w="5" w:type="dxa"/>
              <w:right w:w="5" w:type="dxa"/>
            </w:tcMar>
            <w:hideMark/>
          </w:tcPr>
          <w:p w14:paraId="7D9FB7D9" w14:textId="77777777" w:rsidR="00E422C3" w:rsidRPr="007A2793" w:rsidRDefault="00E422C3" w:rsidP="00131F4A">
            <w:pPr>
              <w:jc w:val="center"/>
              <w:rPr>
                <w:sz w:val="20"/>
                <w:szCs w:val="20"/>
              </w:rPr>
            </w:pPr>
            <w:r w:rsidRPr="007A2793">
              <w:rPr>
                <w:sz w:val="20"/>
                <w:szCs w:val="20"/>
              </w:rPr>
              <w:t>(I.R.S. Employer Identification No.)</w:t>
            </w:r>
          </w:p>
        </w:tc>
      </w:tr>
    </w:tbl>
    <w:p w14:paraId="53CE3475" w14:textId="77777777" w:rsidR="00E422C3" w:rsidRPr="007A2793" w:rsidRDefault="00E422C3" w:rsidP="00E422C3">
      <w:pPr>
        <w:ind w:left="144" w:right="144"/>
        <w:rPr>
          <w:sz w:val="20"/>
          <w:szCs w:val="20"/>
        </w:rPr>
      </w:pPr>
      <w:r w:rsidRPr="007A2793">
        <w:rPr>
          <w:sz w:val="20"/>
          <w:szCs w:val="20"/>
        </w:rPr>
        <w:t> </w:t>
      </w:r>
    </w:p>
    <w:p w14:paraId="28BF5BA0" w14:textId="77777777" w:rsidR="00E422C3" w:rsidRPr="007A2793" w:rsidRDefault="00E422C3" w:rsidP="00E422C3">
      <w:pPr>
        <w:ind w:left="144" w:right="144"/>
        <w:jc w:val="center"/>
        <w:rPr>
          <w:sz w:val="20"/>
          <w:szCs w:val="20"/>
        </w:rPr>
      </w:pPr>
      <w:r w:rsidRPr="007A2793">
        <w:rPr>
          <w:sz w:val="20"/>
          <w:szCs w:val="20"/>
        </w:rPr>
        <w:t> 500 Lake Cook Road, Suite 475, Deerfield, Illinois 60015</w:t>
      </w:r>
    </w:p>
    <w:p w14:paraId="502ACAE9" w14:textId="77777777" w:rsidR="00E422C3" w:rsidRPr="007A2793" w:rsidRDefault="00E422C3" w:rsidP="00E422C3">
      <w:pPr>
        <w:ind w:left="144" w:right="144"/>
        <w:rPr>
          <w:sz w:val="20"/>
          <w:szCs w:val="20"/>
        </w:rPr>
      </w:pPr>
      <w:r w:rsidRPr="007A2793">
        <w:rPr>
          <w:sz w:val="20"/>
          <w:szCs w:val="20"/>
        </w:rPr>
        <w:t> </w:t>
      </w:r>
    </w:p>
    <w:p w14:paraId="14B738EB" w14:textId="77777777" w:rsidR="00E422C3" w:rsidRPr="007A2793" w:rsidRDefault="00E422C3" w:rsidP="00E422C3">
      <w:pPr>
        <w:ind w:left="144" w:right="144"/>
        <w:jc w:val="center"/>
        <w:rPr>
          <w:sz w:val="20"/>
          <w:szCs w:val="20"/>
        </w:rPr>
      </w:pPr>
      <w:r w:rsidRPr="007A2793">
        <w:rPr>
          <w:sz w:val="20"/>
          <w:szCs w:val="20"/>
        </w:rPr>
        <w:t>(Address of principal executive offices) (Zip Code)</w:t>
      </w:r>
    </w:p>
    <w:p w14:paraId="540F54E7" w14:textId="77777777" w:rsidR="00E422C3" w:rsidRPr="007A2793" w:rsidRDefault="00E422C3" w:rsidP="00E422C3">
      <w:pPr>
        <w:ind w:left="144" w:right="144"/>
        <w:rPr>
          <w:sz w:val="20"/>
          <w:szCs w:val="20"/>
        </w:rPr>
      </w:pPr>
      <w:r w:rsidRPr="007A2793">
        <w:rPr>
          <w:sz w:val="20"/>
          <w:szCs w:val="20"/>
        </w:rPr>
        <w:t> </w:t>
      </w:r>
    </w:p>
    <w:p w14:paraId="6B391156" w14:textId="77777777" w:rsidR="00E422C3" w:rsidRPr="007A2793" w:rsidRDefault="00E422C3" w:rsidP="00E422C3">
      <w:pPr>
        <w:ind w:left="144" w:right="144"/>
        <w:jc w:val="center"/>
        <w:rPr>
          <w:sz w:val="20"/>
          <w:szCs w:val="20"/>
        </w:rPr>
      </w:pPr>
      <w:r w:rsidRPr="007A2793">
        <w:rPr>
          <w:sz w:val="20"/>
          <w:szCs w:val="20"/>
        </w:rPr>
        <w:t>Issuer's telephone number (847) 948-7520</w:t>
      </w:r>
    </w:p>
    <w:p w14:paraId="075AEDE8" w14:textId="77777777" w:rsidR="00E422C3" w:rsidRPr="007A2793" w:rsidRDefault="00E422C3" w:rsidP="00E422C3">
      <w:pPr>
        <w:ind w:left="144" w:right="144"/>
        <w:rPr>
          <w:sz w:val="20"/>
          <w:szCs w:val="20"/>
        </w:rPr>
      </w:pPr>
      <w:r w:rsidRPr="007A2793">
        <w:rPr>
          <w:sz w:val="20"/>
          <w:szCs w:val="20"/>
        </w:rPr>
        <w:t> </w:t>
      </w:r>
    </w:p>
    <w:p w14:paraId="466592DB" w14:textId="77777777" w:rsidR="00E422C3" w:rsidRPr="007A2793" w:rsidRDefault="00E422C3" w:rsidP="00E422C3">
      <w:pPr>
        <w:ind w:left="144" w:right="144"/>
        <w:rPr>
          <w:sz w:val="20"/>
          <w:szCs w:val="20"/>
        </w:rPr>
      </w:pPr>
      <w:r w:rsidRPr="007A2793">
        <w:rPr>
          <w:sz w:val="20"/>
          <w:szCs w:val="20"/>
        </w:rPr>
        <w:t>Securities registered pursuant to Section 12(b) of the Act:</w:t>
      </w:r>
    </w:p>
    <w:p w14:paraId="41BFB087" w14:textId="77777777" w:rsidR="00E422C3" w:rsidRPr="007A2793" w:rsidRDefault="00E422C3" w:rsidP="00E422C3">
      <w:pPr>
        <w:ind w:left="288" w:right="288"/>
        <w:rPr>
          <w:sz w:val="20"/>
          <w:szCs w:val="20"/>
        </w:rPr>
      </w:pPr>
      <w:r w:rsidRPr="007A2793">
        <w:rPr>
          <w:sz w:val="20"/>
          <w:szCs w:val="20"/>
        </w:rPr>
        <w:t> </w:t>
      </w:r>
    </w:p>
    <w:tbl>
      <w:tblPr>
        <w:tblW w:w="5000" w:type="pct"/>
        <w:tblInd w:w="160" w:type="dxa"/>
        <w:tblCellMar>
          <w:left w:w="0" w:type="dxa"/>
          <w:right w:w="0" w:type="dxa"/>
        </w:tblCellMar>
        <w:tblLook w:val="04A0" w:firstRow="1" w:lastRow="0" w:firstColumn="1" w:lastColumn="0" w:noHBand="0" w:noVBand="1"/>
      </w:tblPr>
      <w:tblGrid>
        <w:gridCol w:w="3114"/>
        <w:gridCol w:w="3115"/>
        <w:gridCol w:w="3115"/>
      </w:tblGrid>
      <w:tr w:rsidR="007A2793" w:rsidRPr="007A2793" w14:paraId="30BCC1FD" w14:textId="77777777" w:rsidTr="00131F4A">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71E40421" w14:textId="77777777" w:rsidR="00E422C3" w:rsidRPr="007A2793" w:rsidRDefault="00E422C3" w:rsidP="00131F4A">
            <w:pPr>
              <w:jc w:val="center"/>
              <w:rPr>
                <w:sz w:val="20"/>
                <w:szCs w:val="20"/>
              </w:rPr>
            </w:pPr>
            <w:r w:rsidRPr="007A2793">
              <w:rPr>
                <w:sz w:val="20"/>
                <w:szCs w:val="20"/>
              </w:rPr>
              <w:t>Title of each class</w:t>
            </w:r>
          </w:p>
        </w:tc>
        <w:tc>
          <w:tcPr>
            <w:tcW w:w="1650" w:type="pct"/>
            <w:tcBorders>
              <w:top w:val="single" w:sz="6" w:space="0" w:color="000000"/>
              <w:bottom w:val="single" w:sz="6" w:space="0" w:color="000000"/>
            </w:tcBorders>
            <w:tcMar>
              <w:top w:w="8" w:type="dxa"/>
              <w:left w:w="5" w:type="dxa"/>
              <w:bottom w:w="8" w:type="dxa"/>
              <w:right w:w="5" w:type="dxa"/>
            </w:tcMar>
            <w:hideMark/>
          </w:tcPr>
          <w:p w14:paraId="537F6511" w14:textId="77777777" w:rsidR="00E422C3" w:rsidRPr="007A2793" w:rsidRDefault="00E422C3" w:rsidP="00131F4A">
            <w:pPr>
              <w:jc w:val="center"/>
              <w:rPr>
                <w:sz w:val="20"/>
                <w:szCs w:val="20"/>
              </w:rPr>
            </w:pPr>
            <w:r w:rsidRPr="007A2793">
              <w:rPr>
                <w:sz w:val="20"/>
                <w:szCs w:val="20"/>
              </w:rPr>
              <w:t>Trading Symbol(s)</w:t>
            </w:r>
          </w:p>
        </w:tc>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59551969" w14:textId="77777777" w:rsidR="00E422C3" w:rsidRPr="007A2793" w:rsidRDefault="00E422C3" w:rsidP="00131F4A">
            <w:pPr>
              <w:jc w:val="center"/>
              <w:rPr>
                <w:sz w:val="20"/>
                <w:szCs w:val="20"/>
              </w:rPr>
            </w:pPr>
            <w:r w:rsidRPr="007A2793">
              <w:rPr>
                <w:sz w:val="20"/>
                <w:szCs w:val="20"/>
              </w:rPr>
              <w:t>Name of each exchange on which registered</w:t>
            </w:r>
          </w:p>
        </w:tc>
      </w:tr>
      <w:tr w:rsidR="007A2793" w:rsidRPr="007A2793" w14:paraId="438990B7" w14:textId="77777777" w:rsidTr="00131F4A">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546ACF84" w14:textId="77777777" w:rsidR="00E422C3" w:rsidRPr="007A2793" w:rsidRDefault="00E422C3" w:rsidP="00131F4A">
            <w:pPr>
              <w:jc w:val="center"/>
              <w:rPr>
                <w:sz w:val="20"/>
                <w:szCs w:val="20"/>
              </w:rPr>
            </w:pPr>
            <w:r w:rsidRPr="007A2793">
              <w:rPr>
                <w:sz w:val="20"/>
                <w:szCs w:val="20"/>
              </w:rPr>
              <w:t>Common Stock</w:t>
            </w:r>
          </w:p>
        </w:tc>
        <w:tc>
          <w:tcPr>
            <w:tcW w:w="1650" w:type="pct"/>
            <w:tcBorders>
              <w:bottom w:val="single" w:sz="6" w:space="0" w:color="000000"/>
            </w:tcBorders>
            <w:tcMar>
              <w:top w:w="5" w:type="dxa"/>
              <w:left w:w="5" w:type="dxa"/>
              <w:bottom w:w="8" w:type="dxa"/>
              <w:right w:w="5" w:type="dxa"/>
            </w:tcMar>
            <w:hideMark/>
          </w:tcPr>
          <w:p w14:paraId="20A7D52B" w14:textId="77777777" w:rsidR="00E422C3" w:rsidRPr="007A2793" w:rsidRDefault="00E422C3" w:rsidP="00131F4A">
            <w:pPr>
              <w:jc w:val="center"/>
              <w:rPr>
                <w:sz w:val="20"/>
                <w:szCs w:val="20"/>
              </w:rPr>
            </w:pPr>
            <w:r w:rsidRPr="007A2793">
              <w:rPr>
                <w:sz w:val="20"/>
                <w:szCs w:val="20"/>
              </w:rPr>
              <w:t>BABB</w:t>
            </w:r>
          </w:p>
        </w:tc>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61A9A0C5" w14:textId="77777777" w:rsidR="00E422C3" w:rsidRPr="007A2793" w:rsidRDefault="00E422C3" w:rsidP="00131F4A">
            <w:pPr>
              <w:jc w:val="center"/>
              <w:rPr>
                <w:sz w:val="20"/>
                <w:szCs w:val="20"/>
              </w:rPr>
            </w:pPr>
            <w:r w:rsidRPr="007A2793">
              <w:rPr>
                <w:sz w:val="20"/>
                <w:szCs w:val="20"/>
              </w:rPr>
              <w:t>OTCQB</w:t>
            </w:r>
          </w:p>
        </w:tc>
      </w:tr>
    </w:tbl>
    <w:p w14:paraId="0F818C95" w14:textId="77777777" w:rsidR="00E422C3" w:rsidRPr="007A2793" w:rsidRDefault="00E422C3" w:rsidP="00E422C3">
      <w:pPr>
        <w:ind w:left="144" w:right="144"/>
        <w:rPr>
          <w:sz w:val="20"/>
          <w:szCs w:val="20"/>
        </w:rPr>
      </w:pPr>
      <w:r w:rsidRPr="007A2793">
        <w:rPr>
          <w:sz w:val="20"/>
          <w:szCs w:val="20"/>
        </w:rPr>
        <w:t> </w:t>
      </w:r>
    </w:p>
    <w:p w14:paraId="77FAEA45" w14:textId="77777777" w:rsidR="00E422C3" w:rsidRPr="007A2793" w:rsidRDefault="00E422C3" w:rsidP="00E422C3">
      <w:pPr>
        <w:ind w:left="144" w:right="144"/>
        <w:jc w:val="both"/>
        <w:rPr>
          <w:sz w:val="20"/>
          <w:szCs w:val="20"/>
        </w:rPr>
      </w:pPr>
      <w:r w:rsidRPr="007A2793">
        <w:rPr>
          <w:sz w:val="20"/>
          <w:szCs w:val="20"/>
        </w:rPr>
        <w:t xml:space="preserve">Indicate by checkmark whether the registrant (1) filed all reports required to be filed by Section 13 or 15(d) of the Exchange Act during the preceding 12 months (or for such shorter period that the registrant was required to file such reports), and (2) has been subject to such filing requirements for the past 90 days.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r w:rsidRPr="007A2793">
        <w:rPr>
          <w:sz w:val="20"/>
          <w:szCs w:val="20"/>
        </w:rPr>
        <w:t xml:space="preserve">      </w:t>
      </w:r>
    </w:p>
    <w:p w14:paraId="6FFA5778" w14:textId="77777777" w:rsidR="00E422C3" w:rsidRPr="007A2793" w:rsidRDefault="00E422C3" w:rsidP="00E422C3">
      <w:pPr>
        <w:ind w:left="144" w:right="144"/>
        <w:jc w:val="both"/>
        <w:rPr>
          <w:sz w:val="20"/>
          <w:szCs w:val="20"/>
        </w:rPr>
      </w:pPr>
      <w:r w:rsidRPr="007A2793">
        <w:rPr>
          <w:sz w:val="20"/>
          <w:szCs w:val="20"/>
        </w:rPr>
        <w:t xml:space="preserve">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 such files).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r w:rsidRPr="007A2793">
        <w:rPr>
          <w:sz w:val="20"/>
          <w:szCs w:val="20"/>
        </w:rPr>
        <w:t>      </w:t>
      </w:r>
    </w:p>
    <w:p w14:paraId="71FA80EA" w14:textId="77777777" w:rsidR="00E422C3" w:rsidRPr="007A2793" w:rsidRDefault="00E422C3" w:rsidP="00E422C3">
      <w:pPr>
        <w:ind w:left="144" w:right="144"/>
        <w:rPr>
          <w:sz w:val="20"/>
          <w:szCs w:val="20"/>
        </w:rPr>
      </w:pPr>
      <w:r w:rsidRPr="007A2793">
        <w:rPr>
          <w:sz w:val="20"/>
          <w:szCs w:val="20"/>
        </w:rPr>
        <w:t> </w:t>
      </w:r>
    </w:p>
    <w:p w14:paraId="06D5E0B3" w14:textId="77777777" w:rsidR="001B0F2E" w:rsidRDefault="001B0F2E" w:rsidP="00E422C3">
      <w:pPr>
        <w:ind w:left="144" w:right="144"/>
        <w:rPr>
          <w:rFonts w:ascii="Segoe UI Symbol" w:hAnsi="Segoe UI Symbol" w:cs="Segoe UI Symbol"/>
          <w:sz w:val="20"/>
          <w:szCs w:val="20"/>
        </w:rPr>
      </w:pPr>
      <w:r w:rsidRPr="001B0F2E">
        <w:rPr>
          <w:sz w:val="20"/>
          <w:szCs w:val="20"/>
        </w:rPr>
        <w:t xml:space="preserve">Indicate by check mark whether the registrant is a large accelerated filer, an accelerated filer, a non-accelerated filer, a smaller reporting company, or an emerging growth company. See the definitions of “large accelerated filer,” “accelerated filer,” “smaller reporting company,” and “emerging growth company” in Rule 12b-2 of the Exchange Act. Large accelerated filer </w:t>
      </w:r>
      <w:r w:rsidRPr="001B0F2E">
        <w:rPr>
          <w:rFonts w:ascii="Segoe UI Symbol" w:hAnsi="Segoe UI Symbol" w:cs="Segoe UI Symbol"/>
          <w:sz w:val="20"/>
          <w:szCs w:val="20"/>
        </w:rPr>
        <w:t>☐</w:t>
      </w:r>
      <w:r w:rsidRPr="001B0F2E">
        <w:rPr>
          <w:sz w:val="20"/>
          <w:szCs w:val="20"/>
        </w:rPr>
        <w:t xml:space="preserve">      Accelerated filer </w:t>
      </w:r>
      <w:r w:rsidRPr="001B0F2E">
        <w:rPr>
          <w:rFonts w:ascii="Segoe UI Symbol" w:hAnsi="Segoe UI Symbol" w:cs="Segoe UI Symbol"/>
          <w:sz w:val="20"/>
          <w:szCs w:val="20"/>
        </w:rPr>
        <w:t>☐</w:t>
      </w:r>
      <w:r w:rsidRPr="001B0F2E">
        <w:rPr>
          <w:sz w:val="20"/>
          <w:szCs w:val="20"/>
        </w:rPr>
        <w:t xml:space="preserve">     </w:t>
      </w:r>
      <w:proofErr w:type="gramStart"/>
      <w:r w:rsidRPr="001B0F2E">
        <w:rPr>
          <w:sz w:val="20"/>
          <w:szCs w:val="20"/>
        </w:rPr>
        <w:t>Non-accelerated</w:t>
      </w:r>
      <w:proofErr w:type="gramEnd"/>
      <w:r w:rsidRPr="001B0F2E">
        <w:rPr>
          <w:sz w:val="20"/>
          <w:szCs w:val="20"/>
        </w:rPr>
        <w:t xml:space="preserve"> filer </w:t>
      </w:r>
      <w:r w:rsidRPr="001B0F2E">
        <w:rPr>
          <w:rFonts w:ascii="Segoe UI Symbol" w:hAnsi="Segoe UI Symbol" w:cs="Segoe UI Symbol"/>
          <w:sz w:val="20"/>
          <w:szCs w:val="20"/>
        </w:rPr>
        <w:t>☒</w:t>
      </w:r>
      <w:r w:rsidRPr="001B0F2E">
        <w:rPr>
          <w:sz w:val="20"/>
          <w:szCs w:val="20"/>
        </w:rPr>
        <w:t xml:space="preserve">     Smaller reporting company </w:t>
      </w:r>
      <w:r w:rsidRPr="001B0F2E">
        <w:rPr>
          <w:rFonts w:ascii="Segoe UI Symbol" w:hAnsi="Segoe UI Symbol" w:cs="Segoe UI Symbol"/>
          <w:sz w:val="20"/>
          <w:szCs w:val="20"/>
        </w:rPr>
        <w:t>☒</w:t>
      </w:r>
      <w:r w:rsidRPr="001B0F2E">
        <w:rPr>
          <w:sz w:val="20"/>
          <w:szCs w:val="20"/>
        </w:rPr>
        <w:t xml:space="preserve"> Emerging growth company </w:t>
      </w:r>
      <w:r w:rsidRPr="001B0F2E">
        <w:rPr>
          <w:rFonts w:ascii="Segoe UI Symbol" w:hAnsi="Segoe UI Symbol" w:cs="Segoe UI Symbol"/>
          <w:sz w:val="20"/>
          <w:szCs w:val="20"/>
        </w:rPr>
        <w:t>☐</w:t>
      </w:r>
    </w:p>
    <w:p w14:paraId="0ACFA6EC" w14:textId="5F9233B0" w:rsidR="00E422C3" w:rsidRPr="007A2793" w:rsidRDefault="00E422C3" w:rsidP="00E422C3">
      <w:pPr>
        <w:ind w:left="144" w:right="144"/>
        <w:rPr>
          <w:sz w:val="20"/>
          <w:szCs w:val="20"/>
        </w:rPr>
      </w:pPr>
      <w:r w:rsidRPr="007A2793">
        <w:rPr>
          <w:sz w:val="20"/>
          <w:szCs w:val="20"/>
        </w:rPr>
        <w:t> </w:t>
      </w:r>
    </w:p>
    <w:p w14:paraId="5B435C23" w14:textId="77777777" w:rsidR="00E422C3" w:rsidRPr="007A2793" w:rsidRDefault="00E422C3" w:rsidP="00E422C3">
      <w:pPr>
        <w:ind w:left="144" w:right="144"/>
        <w:rPr>
          <w:sz w:val="20"/>
          <w:szCs w:val="20"/>
        </w:rPr>
      </w:pPr>
      <w:r w:rsidRPr="007A2793">
        <w:rPr>
          <w:sz w:val="20"/>
          <w:szCs w:val="20"/>
        </w:rPr>
        <w:t>If an emerging growth company, indicate by check mark if the registrant has elected not to use the extended transition period for complying with any new or revised financial accounting standards provided pursuant to Section 13(a) of the Exchange Act.      </w:t>
      </w:r>
      <w:r w:rsidRPr="007A2793">
        <w:rPr>
          <w:rFonts w:ascii="Segoe UI Symbol" w:eastAsia="Segoe UI Symbol" w:hAnsi="Segoe UI Symbol" w:cs="Segoe UI Symbol"/>
          <w:sz w:val="20"/>
          <w:szCs w:val="20"/>
        </w:rPr>
        <w:t>☐</w:t>
      </w:r>
      <w:r w:rsidRPr="007A2793">
        <w:rPr>
          <w:sz w:val="20"/>
          <w:szCs w:val="20"/>
        </w:rPr>
        <w:t>                               </w:t>
      </w:r>
    </w:p>
    <w:p w14:paraId="42329197" w14:textId="77777777" w:rsidR="00E422C3" w:rsidRPr="007A2793" w:rsidRDefault="00E422C3" w:rsidP="00E422C3">
      <w:pPr>
        <w:ind w:left="144" w:right="144"/>
        <w:rPr>
          <w:sz w:val="20"/>
          <w:szCs w:val="20"/>
        </w:rPr>
      </w:pPr>
      <w:r w:rsidRPr="007A2793">
        <w:rPr>
          <w:sz w:val="20"/>
          <w:szCs w:val="20"/>
        </w:rPr>
        <w:t> </w:t>
      </w:r>
    </w:p>
    <w:p w14:paraId="290836C2" w14:textId="77777777" w:rsidR="00E422C3" w:rsidRPr="007A2793" w:rsidRDefault="00E422C3" w:rsidP="00E422C3">
      <w:pPr>
        <w:ind w:left="144" w:right="144"/>
        <w:jc w:val="both"/>
        <w:rPr>
          <w:sz w:val="20"/>
          <w:szCs w:val="20"/>
        </w:rPr>
      </w:pPr>
      <w:r w:rsidRPr="007A2793">
        <w:rPr>
          <w:sz w:val="20"/>
          <w:szCs w:val="20"/>
        </w:rPr>
        <w:t xml:space="preserve">Indicate by check mark whether the registrant is a shell company.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p>
    <w:p w14:paraId="3B296F58" w14:textId="77777777" w:rsidR="00E422C3" w:rsidRPr="007A2793" w:rsidRDefault="00E422C3" w:rsidP="00E422C3">
      <w:pPr>
        <w:ind w:left="144" w:right="144"/>
        <w:rPr>
          <w:sz w:val="20"/>
          <w:szCs w:val="20"/>
        </w:rPr>
      </w:pPr>
      <w:r w:rsidRPr="007A2793">
        <w:rPr>
          <w:sz w:val="20"/>
          <w:szCs w:val="20"/>
        </w:rPr>
        <w:t> </w:t>
      </w:r>
    </w:p>
    <w:p w14:paraId="3FA145A8" w14:textId="29C1ECA1" w:rsidR="00E422C3" w:rsidRPr="007A2793" w:rsidRDefault="00E422C3" w:rsidP="00E422C3">
      <w:pPr>
        <w:ind w:left="144" w:right="144"/>
        <w:jc w:val="both"/>
        <w:rPr>
          <w:sz w:val="20"/>
          <w:szCs w:val="20"/>
        </w:rPr>
      </w:pPr>
      <w:r w:rsidRPr="007A2793">
        <w:rPr>
          <w:sz w:val="20"/>
          <w:szCs w:val="20"/>
        </w:rPr>
        <w:t>As of </w:t>
      </w:r>
      <w:r w:rsidR="00A352F4">
        <w:rPr>
          <w:sz w:val="20"/>
          <w:szCs w:val="20"/>
        </w:rPr>
        <w:t>October 1</w:t>
      </w:r>
      <w:r w:rsidR="005530E1">
        <w:rPr>
          <w:sz w:val="20"/>
          <w:szCs w:val="20"/>
        </w:rPr>
        <w:t>1</w:t>
      </w:r>
      <w:r w:rsidR="00275506" w:rsidRPr="007A2793">
        <w:rPr>
          <w:sz w:val="20"/>
          <w:szCs w:val="20"/>
        </w:rPr>
        <w:t>, 202</w:t>
      </w:r>
      <w:r w:rsidR="00685703">
        <w:rPr>
          <w:sz w:val="20"/>
          <w:szCs w:val="20"/>
        </w:rPr>
        <w:t>4</w:t>
      </w:r>
      <w:r w:rsidR="00FD73B6">
        <w:rPr>
          <w:sz w:val="20"/>
          <w:szCs w:val="20"/>
        </w:rPr>
        <w:t xml:space="preserve"> </w:t>
      </w:r>
      <w:r w:rsidRPr="007A2793">
        <w:rPr>
          <w:sz w:val="20"/>
          <w:szCs w:val="20"/>
        </w:rPr>
        <w:t>BAB, Inc. had: 7,263,508 shares of Common Stock outstanding.</w:t>
      </w:r>
    </w:p>
    <w:p w14:paraId="28FA0AD6" w14:textId="77777777" w:rsidR="00E422C3" w:rsidRPr="007A2793" w:rsidRDefault="00E422C3" w:rsidP="00E422C3">
      <w:pPr>
        <w:ind w:left="144" w:right="144"/>
        <w:rPr>
          <w:sz w:val="20"/>
          <w:szCs w:val="20"/>
        </w:rPr>
      </w:pPr>
      <w:r w:rsidRPr="007A2793">
        <w:rPr>
          <w:sz w:val="20"/>
          <w:szCs w:val="20"/>
        </w:rPr>
        <w:t> </w:t>
      </w:r>
    </w:p>
    <w:p w14:paraId="1B7E6E30" w14:textId="77777777" w:rsidR="005878A7" w:rsidRPr="007A2793" w:rsidRDefault="005878A7" w:rsidP="005878A7">
      <w:pPr>
        <w:pStyle w:val="NormalWeb"/>
      </w:pPr>
      <w:r w:rsidRPr="007A2793">
        <w:t> </w:t>
      </w:r>
    </w:p>
    <w:p w14:paraId="56E120BF" w14:textId="491641AB" w:rsidR="0067203D" w:rsidRPr="0067203D" w:rsidRDefault="0067203D" w:rsidP="002617D2">
      <w:pPr>
        <w:widowControl w:val="0"/>
        <w:ind w:left="144" w:right="144"/>
        <w:rPr>
          <w:rFonts w:ascii="TheSans B5 Plain" w:hAnsi="TheSans B5 Plain"/>
          <w:snapToGrid w:val="0"/>
          <w:sz w:val="16"/>
          <w:szCs w:val="16"/>
        </w:rPr>
      </w:pPr>
      <w:r w:rsidRPr="0067203D">
        <w:rPr>
          <w:snapToGrid w:val="0"/>
          <w:sz w:val="28"/>
          <w:szCs w:val="28"/>
        </w:rPr>
        <w:t xml:space="preserve">            </w:t>
      </w:r>
    </w:p>
    <w:p w14:paraId="3D58D5C2" w14:textId="77777777" w:rsidR="001B0F2E" w:rsidRDefault="001B0F2E">
      <w:pPr>
        <w:pStyle w:val="NormalWeb"/>
      </w:pPr>
    </w:p>
    <w:p w14:paraId="197C58BC" w14:textId="5619F856" w:rsidR="00B04F14" w:rsidRPr="007A2793" w:rsidRDefault="00B04F14">
      <w:pPr>
        <w:pStyle w:val="NormalWeb"/>
      </w:pPr>
      <w:r w:rsidRPr="007A2793">
        <w:t xml:space="preserve">TABLE OF CONTENTS </w:t>
      </w:r>
    </w:p>
    <w:tbl>
      <w:tblPr>
        <w:tblW w:w="5425" w:type="pct"/>
        <w:tblCellSpacing w:w="0" w:type="dxa"/>
        <w:tblCellMar>
          <w:left w:w="0" w:type="dxa"/>
          <w:right w:w="0" w:type="dxa"/>
        </w:tblCellMar>
        <w:tblLook w:val="0000" w:firstRow="0" w:lastRow="0" w:firstColumn="0" w:lastColumn="0" w:noHBand="0" w:noVBand="0"/>
      </w:tblPr>
      <w:tblGrid>
        <w:gridCol w:w="1467"/>
        <w:gridCol w:w="8689"/>
      </w:tblGrid>
      <w:tr w:rsidR="007A2793" w:rsidRPr="007A2793" w14:paraId="75DABED8" w14:textId="77777777">
        <w:trPr>
          <w:trHeight w:val="562"/>
          <w:tblCellSpacing w:w="0" w:type="dxa"/>
        </w:trPr>
        <w:tc>
          <w:tcPr>
            <w:tcW w:w="722" w:type="pct"/>
            <w:shd w:val="clear" w:color="auto" w:fill="auto"/>
            <w:vAlign w:val="center"/>
          </w:tcPr>
          <w:p w14:paraId="5264F226" w14:textId="77777777" w:rsidR="00B04F14" w:rsidRPr="007A2793" w:rsidRDefault="00B04F14">
            <w:pPr>
              <w:rPr>
                <w:sz w:val="22"/>
                <w:szCs w:val="22"/>
              </w:rPr>
            </w:pPr>
            <w:r w:rsidRPr="007A2793">
              <w:rPr>
                <w:sz w:val="22"/>
                <w:szCs w:val="22"/>
              </w:rPr>
              <w:t>PART I</w:t>
            </w:r>
          </w:p>
        </w:tc>
        <w:tc>
          <w:tcPr>
            <w:tcW w:w="4278" w:type="pct"/>
            <w:shd w:val="clear" w:color="auto" w:fill="auto"/>
            <w:vAlign w:val="center"/>
          </w:tcPr>
          <w:p w14:paraId="05AA6B15" w14:textId="77777777" w:rsidR="00B04F14" w:rsidRPr="007A2793" w:rsidRDefault="006D2BE9">
            <w:pPr>
              <w:rPr>
                <w:sz w:val="22"/>
                <w:szCs w:val="22"/>
              </w:rPr>
            </w:pPr>
            <w:r w:rsidRPr="007A2793">
              <w:rPr>
                <w:sz w:val="22"/>
                <w:szCs w:val="22"/>
              </w:rPr>
              <w:t>FINANCIAL INFORMATION</w:t>
            </w:r>
          </w:p>
        </w:tc>
      </w:tr>
      <w:tr w:rsidR="007A2793" w:rsidRPr="007A2793" w14:paraId="2E5D1E61" w14:textId="77777777">
        <w:trPr>
          <w:trHeight w:val="455"/>
          <w:tblCellSpacing w:w="0" w:type="dxa"/>
        </w:trPr>
        <w:tc>
          <w:tcPr>
            <w:tcW w:w="722" w:type="pct"/>
            <w:shd w:val="clear" w:color="auto" w:fill="auto"/>
            <w:vAlign w:val="center"/>
          </w:tcPr>
          <w:p w14:paraId="63D869D7" w14:textId="77777777" w:rsidR="00B04F14" w:rsidRPr="007A2793" w:rsidRDefault="00B04F14">
            <w:pPr>
              <w:rPr>
                <w:sz w:val="22"/>
                <w:szCs w:val="22"/>
              </w:rPr>
            </w:pPr>
            <w:r w:rsidRPr="007A2793">
              <w:rPr>
                <w:sz w:val="22"/>
                <w:szCs w:val="22"/>
              </w:rPr>
              <w:t>Item 1.</w:t>
            </w:r>
          </w:p>
        </w:tc>
        <w:tc>
          <w:tcPr>
            <w:tcW w:w="4278" w:type="pct"/>
            <w:shd w:val="clear" w:color="auto" w:fill="auto"/>
            <w:vAlign w:val="center"/>
          </w:tcPr>
          <w:p w14:paraId="0061433D" w14:textId="77777777" w:rsidR="00B04F14" w:rsidRPr="007A2793" w:rsidRDefault="006D2BE9">
            <w:pPr>
              <w:rPr>
                <w:sz w:val="22"/>
                <w:szCs w:val="22"/>
                <w:u w:val="single"/>
              </w:rPr>
            </w:pPr>
            <w:r w:rsidRPr="007A2793">
              <w:rPr>
                <w:sz w:val="22"/>
                <w:szCs w:val="22"/>
                <w:u w:val="single"/>
              </w:rPr>
              <w:t>Financial Statements</w:t>
            </w:r>
          </w:p>
        </w:tc>
      </w:tr>
      <w:tr w:rsidR="007A2793" w:rsidRPr="007A2793" w14:paraId="553F67F4" w14:textId="77777777">
        <w:trPr>
          <w:trHeight w:val="455"/>
          <w:tblCellSpacing w:w="0" w:type="dxa"/>
        </w:trPr>
        <w:tc>
          <w:tcPr>
            <w:tcW w:w="722" w:type="pct"/>
            <w:shd w:val="clear" w:color="auto" w:fill="auto"/>
            <w:vAlign w:val="center"/>
          </w:tcPr>
          <w:p w14:paraId="456330F4" w14:textId="77777777" w:rsidR="00B04F14" w:rsidRPr="007A2793" w:rsidRDefault="00E77A85">
            <w:pPr>
              <w:rPr>
                <w:sz w:val="22"/>
                <w:szCs w:val="22"/>
              </w:rPr>
            </w:pPr>
            <w:r w:rsidRPr="007A2793">
              <w:rPr>
                <w:sz w:val="22"/>
                <w:szCs w:val="22"/>
              </w:rPr>
              <w:t>Item 2</w:t>
            </w:r>
          </w:p>
        </w:tc>
        <w:tc>
          <w:tcPr>
            <w:tcW w:w="4278" w:type="pct"/>
            <w:shd w:val="clear" w:color="auto" w:fill="auto"/>
            <w:vAlign w:val="center"/>
          </w:tcPr>
          <w:p w14:paraId="0959CDF8" w14:textId="77777777" w:rsidR="00B04F14" w:rsidRPr="007A2793" w:rsidRDefault="00B04F14">
            <w:pPr>
              <w:rPr>
                <w:sz w:val="22"/>
                <w:szCs w:val="22"/>
              </w:rPr>
            </w:pPr>
            <w:hyperlink w:anchor="MANAGEMENT'S_DISCUSSION_AND_ANALYSIS_OF" w:history="1">
              <w:r w:rsidRPr="007A2793">
                <w:rPr>
                  <w:rStyle w:val="Hyperlink"/>
                  <w:color w:val="auto"/>
                  <w:sz w:val="22"/>
                  <w:szCs w:val="22"/>
                </w:rPr>
                <w:t>Management's Discussion and Analysis of Financial Condition and Results</w:t>
              </w:r>
              <w:r w:rsidR="00E77A85" w:rsidRPr="007A2793">
                <w:rPr>
                  <w:rStyle w:val="Hyperlink"/>
                  <w:color w:val="auto"/>
                  <w:sz w:val="22"/>
                  <w:szCs w:val="22"/>
                </w:rPr>
                <w:t xml:space="preserve"> of </w:t>
              </w:r>
              <w:r w:rsidRPr="007A2793">
                <w:rPr>
                  <w:rStyle w:val="Hyperlink"/>
                  <w:color w:val="auto"/>
                  <w:sz w:val="22"/>
                  <w:szCs w:val="22"/>
                </w:rPr>
                <w:t>Operation</w:t>
              </w:r>
            </w:hyperlink>
            <w:r w:rsidR="00EB3952" w:rsidRPr="007A2793">
              <w:rPr>
                <w:u w:val="single"/>
              </w:rPr>
              <w:t>s</w:t>
            </w:r>
          </w:p>
        </w:tc>
      </w:tr>
      <w:tr w:rsidR="007A2793" w:rsidRPr="007A2793" w14:paraId="2B8AAB92" w14:textId="77777777">
        <w:trPr>
          <w:trHeight w:val="455"/>
          <w:tblCellSpacing w:w="0" w:type="dxa"/>
        </w:trPr>
        <w:tc>
          <w:tcPr>
            <w:tcW w:w="722" w:type="pct"/>
            <w:shd w:val="clear" w:color="auto" w:fill="auto"/>
            <w:vAlign w:val="center"/>
          </w:tcPr>
          <w:p w14:paraId="7C83D2B4" w14:textId="77777777" w:rsidR="00B04F14" w:rsidRPr="007A2793" w:rsidRDefault="00B04F14">
            <w:pPr>
              <w:rPr>
                <w:sz w:val="22"/>
                <w:szCs w:val="22"/>
              </w:rPr>
            </w:pPr>
            <w:r w:rsidRPr="007A2793">
              <w:rPr>
                <w:sz w:val="22"/>
                <w:szCs w:val="22"/>
              </w:rPr>
              <w:t>Item 3</w:t>
            </w:r>
          </w:p>
        </w:tc>
        <w:tc>
          <w:tcPr>
            <w:tcW w:w="4278" w:type="pct"/>
            <w:shd w:val="clear" w:color="auto" w:fill="auto"/>
            <w:vAlign w:val="center"/>
          </w:tcPr>
          <w:p w14:paraId="68374623" w14:textId="77777777" w:rsidR="00B04F14" w:rsidRPr="007A2793" w:rsidRDefault="005A4279">
            <w:pPr>
              <w:rPr>
                <w:sz w:val="22"/>
                <w:szCs w:val="22"/>
                <w:u w:val="single"/>
              </w:rPr>
            </w:pPr>
            <w:hyperlink w:anchor="CONTROLS_AND_PROCEEDURES" w:history="1">
              <w:r w:rsidRPr="007A2793">
                <w:rPr>
                  <w:rStyle w:val="Hyperlink"/>
                  <w:color w:val="auto"/>
                  <w:sz w:val="22"/>
                  <w:szCs w:val="22"/>
                </w:rPr>
                <w:t>Quantitative</w:t>
              </w:r>
            </w:hyperlink>
            <w:r w:rsidRPr="007A2793">
              <w:rPr>
                <w:sz w:val="22"/>
                <w:szCs w:val="22"/>
                <w:u w:val="single"/>
              </w:rPr>
              <w:t xml:space="preserve"> and Qualitative Disclosures About Market Risk</w:t>
            </w:r>
          </w:p>
        </w:tc>
      </w:tr>
      <w:tr w:rsidR="007A2793" w:rsidRPr="007A2793" w14:paraId="554D908B" w14:textId="77777777">
        <w:trPr>
          <w:trHeight w:val="455"/>
          <w:tblCellSpacing w:w="0" w:type="dxa"/>
        </w:trPr>
        <w:tc>
          <w:tcPr>
            <w:tcW w:w="722" w:type="pct"/>
            <w:shd w:val="clear" w:color="auto" w:fill="auto"/>
            <w:vAlign w:val="center"/>
          </w:tcPr>
          <w:p w14:paraId="01E4C760" w14:textId="77777777" w:rsidR="005A4279" w:rsidRPr="007A2793" w:rsidRDefault="005A4279">
            <w:pPr>
              <w:rPr>
                <w:sz w:val="22"/>
                <w:szCs w:val="22"/>
              </w:rPr>
            </w:pPr>
            <w:r w:rsidRPr="007A2793">
              <w:rPr>
                <w:sz w:val="22"/>
                <w:szCs w:val="22"/>
              </w:rPr>
              <w:t>Item 4</w:t>
            </w:r>
          </w:p>
        </w:tc>
        <w:tc>
          <w:tcPr>
            <w:tcW w:w="4278" w:type="pct"/>
            <w:shd w:val="clear" w:color="auto" w:fill="auto"/>
            <w:vAlign w:val="center"/>
          </w:tcPr>
          <w:p w14:paraId="40C15E5B" w14:textId="77777777" w:rsidR="005A4279" w:rsidRPr="007A2793" w:rsidRDefault="005A4279">
            <w:pPr>
              <w:rPr>
                <w:sz w:val="22"/>
                <w:szCs w:val="22"/>
              </w:rPr>
            </w:pPr>
            <w:hyperlink w:anchor="CONTROLS_AND_PROCEEDURES" w:history="1">
              <w:r w:rsidRPr="007A2793">
                <w:rPr>
                  <w:rStyle w:val="Hyperlink"/>
                  <w:color w:val="auto"/>
                  <w:sz w:val="22"/>
                  <w:szCs w:val="22"/>
                </w:rPr>
                <w:t>Controls and Procedures</w:t>
              </w:r>
            </w:hyperlink>
          </w:p>
        </w:tc>
      </w:tr>
      <w:tr w:rsidR="007A2793" w:rsidRPr="007A2793" w14:paraId="49EF54D9" w14:textId="77777777">
        <w:trPr>
          <w:trHeight w:val="562"/>
          <w:tblCellSpacing w:w="0" w:type="dxa"/>
        </w:trPr>
        <w:tc>
          <w:tcPr>
            <w:tcW w:w="722" w:type="pct"/>
            <w:shd w:val="clear" w:color="auto" w:fill="auto"/>
            <w:vAlign w:val="center"/>
          </w:tcPr>
          <w:p w14:paraId="1BAEF9EB" w14:textId="77777777" w:rsidR="00B04F14" w:rsidRPr="007A2793" w:rsidRDefault="00B04F14">
            <w:pPr>
              <w:rPr>
                <w:sz w:val="22"/>
                <w:szCs w:val="22"/>
              </w:rPr>
            </w:pPr>
            <w:r w:rsidRPr="007A2793">
              <w:rPr>
                <w:sz w:val="22"/>
                <w:szCs w:val="22"/>
              </w:rPr>
              <w:t>PART II</w:t>
            </w:r>
          </w:p>
        </w:tc>
        <w:tc>
          <w:tcPr>
            <w:tcW w:w="4278" w:type="pct"/>
            <w:shd w:val="clear" w:color="auto" w:fill="auto"/>
            <w:vAlign w:val="center"/>
          </w:tcPr>
          <w:p w14:paraId="22B6628C" w14:textId="77777777" w:rsidR="00B04F14" w:rsidRPr="007A2793" w:rsidRDefault="006D2BE9">
            <w:pPr>
              <w:rPr>
                <w:sz w:val="22"/>
                <w:szCs w:val="22"/>
              </w:rPr>
            </w:pPr>
            <w:r w:rsidRPr="007A2793">
              <w:rPr>
                <w:sz w:val="22"/>
                <w:szCs w:val="22"/>
              </w:rPr>
              <w:t>OTHER INFORMATION</w:t>
            </w:r>
          </w:p>
        </w:tc>
      </w:tr>
      <w:tr w:rsidR="007A2793" w:rsidRPr="007A2793" w14:paraId="06072725" w14:textId="77777777">
        <w:trPr>
          <w:trHeight w:val="401"/>
          <w:tblCellSpacing w:w="0" w:type="dxa"/>
        </w:trPr>
        <w:tc>
          <w:tcPr>
            <w:tcW w:w="722" w:type="pct"/>
            <w:shd w:val="clear" w:color="auto" w:fill="auto"/>
            <w:vAlign w:val="center"/>
          </w:tcPr>
          <w:p w14:paraId="7D96E750" w14:textId="77777777" w:rsidR="00B04F14" w:rsidRPr="007A2793" w:rsidRDefault="00B04F14">
            <w:pPr>
              <w:spacing w:line="225" w:lineRule="atLeast"/>
              <w:rPr>
                <w:sz w:val="22"/>
                <w:szCs w:val="22"/>
              </w:rPr>
            </w:pPr>
            <w:r w:rsidRPr="007A2793">
              <w:rPr>
                <w:sz w:val="22"/>
                <w:szCs w:val="22"/>
              </w:rPr>
              <w:t>Item 1.</w:t>
            </w:r>
          </w:p>
        </w:tc>
        <w:tc>
          <w:tcPr>
            <w:tcW w:w="4278" w:type="pct"/>
            <w:shd w:val="clear" w:color="auto" w:fill="auto"/>
            <w:vAlign w:val="center"/>
          </w:tcPr>
          <w:p w14:paraId="2134EA24" w14:textId="77777777" w:rsidR="00B04F14" w:rsidRPr="007A2793" w:rsidRDefault="00B04F14">
            <w:pPr>
              <w:spacing w:line="225" w:lineRule="atLeast"/>
              <w:rPr>
                <w:sz w:val="22"/>
                <w:szCs w:val="22"/>
              </w:rPr>
            </w:pPr>
            <w:hyperlink w:anchor="LEGAL_PROCEEDINGS" w:history="1">
              <w:r w:rsidRPr="007A2793">
                <w:rPr>
                  <w:rStyle w:val="Hyperlink"/>
                  <w:color w:val="auto"/>
                  <w:sz w:val="22"/>
                  <w:szCs w:val="22"/>
                </w:rPr>
                <w:t>Legal Proceedings</w:t>
              </w:r>
            </w:hyperlink>
          </w:p>
        </w:tc>
      </w:tr>
      <w:tr w:rsidR="007A2793" w:rsidRPr="007A2793" w14:paraId="362E5270" w14:textId="77777777">
        <w:trPr>
          <w:trHeight w:val="455"/>
          <w:tblCellSpacing w:w="0" w:type="dxa"/>
        </w:trPr>
        <w:tc>
          <w:tcPr>
            <w:tcW w:w="722" w:type="pct"/>
            <w:shd w:val="clear" w:color="auto" w:fill="auto"/>
            <w:vAlign w:val="center"/>
          </w:tcPr>
          <w:p w14:paraId="5B757588" w14:textId="77777777" w:rsidR="00B04F14" w:rsidRPr="007A2793" w:rsidRDefault="00B04F14">
            <w:pPr>
              <w:rPr>
                <w:sz w:val="22"/>
                <w:szCs w:val="22"/>
              </w:rPr>
            </w:pPr>
            <w:r w:rsidRPr="007A2793">
              <w:rPr>
                <w:sz w:val="22"/>
                <w:szCs w:val="22"/>
              </w:rPr>
              <w:t>Item 2</w:t>
            </w:r>
          </w:p>
        </w:tc>
        <w:tc>
          <w:tcPr>
            <w:tcW w:w="4278" w:type="pct"/>
            <w:shd w:val="clear" w:color="auto" w:fill="auto"/>
            <w:vAlign w:val="center"/>
          </w:tcPr>
          <w:p w14:paraId="442AB9FF" w14:textId="77777777" w:rsidR="00B04F14" w:rsidRPr="007A2793" w:rsidRDefault="009A7D6B">
            <w:pPr>
              <w:rPr>
                <w:sz w:val="22"/>
                <w:szCs w:val="22"/>
                <w:u w:val="single"/>
              </w:rPr>
            </w:pPr>
            <w:r w:rsidRPr="007A2793">
              <w:rPr>
                <w:sz w:val="22"/>
                <w:szCs w:val="22"/>
                <w:u w:val="single"/>
              </w:rPr>
              <w:t>Unregistered Sales of Equity Securities and Use of Proceeds</w:t>
            </w:r>
          </w:p>
        </w:tc>
      </w:tr>
      <w:tr w:rsidR="007A2793" w:rsidRPr="007A2793" w14:paraId="417C1A10" w14:textId="77777777">
        <w:trPr>
          <w:trHeight w:val="455"/>
          <w:tblCellSpacing w:w="0" w:type="dxa"/>
        </w:trPr>
        <w:tc>
          <w:tcPr>
            <w:tcW w:w="722" w:type="pct"/>
            <w:shd w:val="clear" w:color="auto" w:fill="auto"/>
            <w:vAlign w:val="center"/>
          </w:tcPr>
          <w:p w14:paraId="2A1D749F" w14:textId="77777777" w:rsidR="00B04F14" w:rsidRPr="007A2793" w:rsidRDefault="00B04F14">
            <w:pPr>
              <w:rPr>
                <w:sz w:val="22"/>
                <w:szCs w:val="22"/>
              </w:rPr>
            </w:pPr>
            <w:r w:rsidRPr="007A2793">
              <w:rPr>
                <w:sz w:val="22"/>
                <w:szCs w:val="22"/>
              </w:rPr>
              <w:t>Item 3</w:t>
            </w:r>
          </w:p>
        </w:tc>
        <w:tc>
          <w:tcPr>
            <w:tcW w:w="4278" w:type="pct"/>
            <w:shd w:val="clear" w:color="auto" w:fill="auto"/>
            <w:vAlign w:val="center"/>
          </w:tcPr>
          <w:p w14:paraId="470FBABF" w14:textId="77777777" w:rsidR="00B04F14" w:rsidRPr="007A2793" w:rsidRDefault="00B04F14">
            <w:pPr>
              <w:rPr>
                <w:sz w:val="22"/>
                <w:szCs w:val="22"/>
              </w:rPr>
            </w:pPr>
            <w:hyperlink w:anchor="DEFAULTS_UPON_SENIOR_SECURITIES" w:history="1">
              <w:r w:rsidRPr="007A2793">
                <w:rPr>
                  <w:rStyle w:val="Hyperlink"/>
                  <w:color w:val="auto"/>
                  <w:sz w:val="22"/>
                  <w:szCs w:val="22"/>
                </w:rPr>
                <w:t>Defaults Upon Senior Securities</w:t>
              </w:r>
            </w:hyperlink>
          </w:p>
        </w:tc>
      </w:tr>
      <w:tr w:rsidR="007A2793" w:rsidRPr="007A2793" w14:paraId="0C32CBE2" w14:textId="77777777">
        <w:trPr>
          <w:trHeight w:val="455"/>
          <w:tblCellSpacing w:w="0" w:type="dxa"/>
        </w:trPr>
        <w:tc>
          <w:tcPr>
            <w:tcW w:w="722" w:type="pct"/>
            <w:shd w:val="clear" w:color="auto" w:fill="auto"/>
            <w:vAlign w:val="center"/>
          </w:tcPr>
          <w:p w14:paraId="5100A823" w14:textId="77777777" w:rsidR="00F32A4F" w:rsidRPr="007A2793" w:rsidRDefault="00F32A4F">
            <w:pPr>
              <w:rPr>
                <w:sz w:val="22"/>
                <w:szCs w:val="22"/>
              </w:rPr>
            </w:pPr>
            <w:r w:rsidRPr="007A2793">
              <w:rPr>
                <w:sz w:val="22"/>
                <w:szCs w:val="22"/>
              </w:rPr>
              <w:t>Item 4</w:t>
            </w:r>
          </w:p>
        </w:tc>
        <w:tc>
          <w:tcPr>
            <w:tcW w:w="4278" w:type="pct"/>
            <w:shd w:val="clear" w:color="auto" w:fill="auto"/>
            <w:vAlign w:val="center"/>
          </w:tcPr>
          <w:p w14:paraId="213F15C4" w14:textId="77777777" w:rsidR="00F32A4F" w:rsidRPr="007A2793" w:rsidRDefault="00F32A4F">
            <w:pPr>
              <w:rPr>
                <w:sz w:val="22"/>
                <w:szCs w:val="22"/>
                <w:u w:val="single"/>
              </w:rPr>
            </w:pPr>
            <w:r w:rsidRPr="007A2793">
              <w:rPr>
                <w:sz w:val="22"/>
                <w:szCs w:val="22"/>
                <w:u w:val="single"/>
              </w:rPr>
              <w:t>Mine Safety Disclosures</w:t>
            </w:r>
          </w:p>
        </w:tc>
      </w:tr>
      <w:tr w:rsidR="00B04F14" w:rsidRPr="004A0493" w14:paraId="193DDF7F" w14:textId="77777777">
        <w:trPr>
          <w:trHeight w:val="455"/>
          <w:tblCellSpacing w:w="0" w:type="dxa"/>
        </w:trPr>
        <w:tc>
          <w:tcPr>
            <w:tcW w:w="722" w:type="pct"/>
            <w:shd w:val="clear" w:color="auto" w:fill="auto"/>
            <w:vAlign w:val="center"/>
          </w:tcPr>
          <w:p w14:paraId="13C4621D" w14:textId="77777777" w:rsidR="00B04F14" w:rsidRPr="004A0493" w:rsidRDefault="00B04F14">
            <w:pPr>
              <w:rPr>
                <w:sz w:val="22"/>
                <w:szCs w:val="22"/>
              </w:rPr>
            </w:pPr>
            <w:r w:rsidRPr="004A0493">
              <w:rPr>
                <w:sz w:val="22"/>
                <w:szCs w:val="22"/>
              </w:rPr>
              <w:t xml:space="preserve">Item </w:t>
            </w:r>
            <w:r w:rsidR="00F32A4F" w:rsidRPr="004A0493">
              <w:rPr>
                <w:sz w:val="22"/>
                <w:szCs w:val="22"/>
              </w:rPr>
              <w:t>5</w:t>
            </w:r>
          </w:p>
        </w:tc>
        <w:tc>
          <w:tcPr>
            <w:tcW w:w="4278" w:type="pct"/>
            <w:shd w:val="clear" w:color="auto" w:fill="auto"/>
            <w:vAlign w:val="center"/>
          </w:tcPr>
          <w:p w14:paraId="6FF4B12C" w14:textId="77777777" w:rsidR="00B04F14" w:rsidRPr="004A0493" w:rsidRDefault="00B04F14">
            <w:pPr>
              <w:rPr>
                <w:sz w:val="22"/>
                <w:szCs w:val="22"/>
              </w:rPr>
            </w:pPr>
            <w:hyperlink w:anchor="OTHER_INFORMATION" w:history="1">
              <w:r w:rsidRPr="004A0493">
                <w:rPr>
                  <w:rStyle w:val="Hyperlink"/>
                  <w:color w:val="auto"/>
                  <w:sz w:val="22"/>
                  <w:szCs w:val="22"/>
                </w:rPr>
                <w:t>Other Information</w:t>
              </w:r>
            </w:hyperlink>
          </w:p>
        </w:tc>
      </w:tr>
      <w:tr w:rsidR="00B04F14" w:rsidRPr="004A0493" w14:paraId="499ED02B" w14:textId="77777777">
        <w:trPr>
          <w:trHeight w:val="455"/>
          <w:tblCellSpacing w:w="0" w:type="dxa"/>
        </w:trPr>
        <w:tc>
          <w:tcPr>
            <w:tcW w:w="722" w:type="pct"/>
            <w:shd w:val="clear" w:color="auto" w:fill="auto"/>
            <w:vAlign w:val="center"/>
          </w:tcPr>
          <w:p w14:paraId="75B3BE03" w14:textId="77777777" w:rsidR="00B04F14" w:rsidRPr="004A0493" w:rsidRDefault="00B04F14">
            <w:pPr>
              <w:rPr>
                <w:sz w:val="22"/>
                <w:szCs w:val="22"/>
              </w:rPr>
            </w:pPr>
            <w:r w:rsidRPr="004A0493">
              <w:rPr>
                <w:sz w:val="22"/>
                <w:szCs w:val="22"/>
              </w:rPr>
              <w:t xml:space="preserve">Item </w:t>
            </w:r>
            <w:r w:rsidR="00F32A4F" w:rsidRPr="004A0493">
              <w:rPr>
                <w:sz w:val="22"/>
                <w:szCs w:val="22"/>
              </w:rPr>
              <w:t>6</w:t>
            </w:r>
          </w:p>
        </w:tc>
        <w:tc>
          <w:tcPr>
            <w:tcW w:w="4278" w:type="pct"/>
            <w:shd w:val="clear" w:color="auto" w:fill="auto"/>
            <w:vAlign w:val="center"/>
          </w:tcPr>
          <w:p w14:paraId="0B8D5FBF" w14:textId="77777777" w:rsidR="00B04F14" w:rsidRPr="004A0493" w:rsidRDefault="00A94093">
            <w:pPr>
              <w:rPr>
                <w:sz w:val="22"/>
                <w:szCs w:val="22"/>
              </w:rPr>
            </w:pPr>
            <w:hyperlink w:anchor="EXHIBITS_AND_REPORTS_ON_FORM_8-K" w:history="1">
              <w:r w:rsidRPr="004A0493">
                <w:rPr>
                  <w:rStyle w:val="Hyperlink"/>
                  <w:color w:val="auto"/>
                  <w:sz w:val="22"/>
                  <w:szCs w:val="22"/>
                </w:rPr>
                <w:t xml:space="preserve">Exhibits </w:t>
              </w:r>
            </w:hyperlink>
          </w:p>
        </w:tc>
      </w:tr>
      <w:tr w:rsidR="00B04F14" w:rsidRPr="004A0493" w14:paraId="03DB4196" w14:textId="77777777">
        <w:trPr>
          <w:trHeight w:val="455"/>
          <w:tblCellSpacing w:w="0" w:type="dxa"/>
        </w:trPr>
        <w:tc>
          <w:tcPr>
            <w:tcW w:w="722" w:type="pct"/>
            <w:shd w:val="clear" w:color="auto" w:fill="auto"/>
            <w:vAlign w:val="center"/>
          </w:tcPr>
          <w:p w14:paraId="6CA4DAC9" w14:textId="77777777" w:rsidR="00B04F14" w:rsidRPr="004A0493" w:rsidRDefault="00B04F14">
            <w:pPr>
              <w:rPr>
                <w:sz w:val="22"/>
                <w:szCs w:val="22"/>
                <w:u w:val="single"/>
              </w:rPr>
            </w:pPr>
            <w:hyperlink w:anchor="SIGNATURE" w:history="1">
              <w:r w:rsidRPr="004A0493">
                <w:rPr>
                  <w:rStyle w:val="Hyperlink"/>
                  <w:color w:val="auto"/>
                  <w:sz w:val="22"/>
                  <w:szCs w:val="22"/>
                </w:rPr>
                <w:t>SIGNATURE</w:t>
              </w:r>
            </w:hyperlink>
          </w:p>
        </w:tc>
        <w:tc>
          <w:tcPr>
            <w:tcW w:w="0" w:type="auto"/>
            <w:shd w:val="clear" w:color="auto" w:fill="auto"/>
            <w:vAlign w:val="center"/>
          </w:tcPr>
          <w:p w14:paraId="0B6A30B5" w14:textId="77777777" w:rsidR="00B04F14" w:rsidRPr="004A0493" w:rsidRDefault="00B04F14">
            <w:pPr>
              <w:rPr>
                <w:sz w:val="22"/>
                <w:szCs w:val="22"/>
              </w:rPr>
            </w:pPr>
          </w:p>
        </w:tc>
      </w:tr>
    </w:tbl>
    <w:p w14:paraId="0D6FC2F4" w14:textId="77777777" w:rsidR="00BD18F7" w:rsidRPr="004A0493" w:rsidRDefault="00BD18F7">
      <w:pPr>
        <w:pStyle w:val="NormalWeb"/>
        <w:jc w:val="center"/>
        <w:rPr>
          <w:sz w:val="20"/>
          <w:szCs w:val="20"/>
        </w:rPr>
      </w:pPr>
    </w:p>
    <w:p w14:paraId="1396CB9B" w14:textId="77777777" w:rsidR="00E50D37" w:rsidRPr="004A0493" w:rsidRDefault="00E50D37">
      <w:pPr>
        <w:pStyle w:val="NormalWeb"/>
        <w:jc w:val="center"/>
        <w:rPr>
          <w:sz w:val="20"/>
          <w:szCs w:val="20"/>
        </w:rPr>
      </w:pPr>
    </w:p>
    <w:p w14:paraId="1B0DBF4B" w14:textId="77777777" w:rsidR="00E50D37" w:rsidRPr="004A0493" w:rsidRDefault="00E50D37">
      <w:pPr>
        <w:pStyle w:val="NormalWeb"/>
        <w:jc w:val="center"/>
        <w:rPr>
          <w:sz w:val="20"/>
          <w:szCs w:val="20"/>
        </w:rPr>
      </w:pPr>
    </w:p>
    <w:p w14:paraId="79706CBF" w14:textId="77777777" w:rsidR="00BD18F7" w:rsidRPr="004A0493" w:rsidRDefault="00BD18F7">
      <w:pPr>
        <w:pStyle w:val="NormalWeb"/>
        <w:jc w:val="center"/>
        <w:rPr>
          <w:sz w:val="20"/>
          <w:szCs w:val="20"/>
        </w:rPr>
      </w:pPr>
    </w:p>
    <w:p w14:paraId="6908C6AF" w14:textId="77777777" w:rsidR="00BD18F7" w:rsidRPr="004A0493" w:rsidRDefault="00BD18F7">
      <w:pPr>
        <w:pStyle w:val="NormalWeb"/>
        <w:jc w:val="center"/>
        <w:rPr>
          <w:sz w:val="20"/>
          <w:szCs w:val="20"/>
        </w:rPr>
      </w:pPr>
    </w:p>
    <w:p w14:paraId="10BB059D" w14:textId="77777777" w:rsidR="00BD18F7" w:rsidRPr="004A0493" w:rsidRDefault="00BD18F7">
      <w:pPr>
        <w:pStyle w:val="NormalWeb"/>
        <w:jc w:val="center"/>
        <w:rPr>
          <w:sz w:val="20"/>
          <w:szCs w:val="20"/>
        </w:rPr>
      </w:pPr>
    </w:p>
    <w:p w14:paraId="71D309EF" w14:textId="77777777" w:rsidR="00BD18F7" w:rsidRPr="004A0493" w:rsidRDefault="00BD18F7">
      <w:pPr>
        <w:pStyle w:val="NormalWeb"/>
        <w:jc w:val="center"/>
        <w:rPr>
          <w:sz w:val="20"/>
          <w:szCs w:val="20"/>
        </w:rPr>
      </w:pPr>
    </w:p>
    <w:p w14:paraId="483114FA" w14:textId="77777777" w:rsidR="00BD18F7" w:rsidRPr="004A0493" w:rsidRDefault="00BD18F7">
      <w:pPr>
        <w:pStyle w:val="NormalWeb"/>
        <w:jc w:val="center"/>
        <w:rPr>
          <w:sz w:val="20"/>
          <w:szCs w:val="20"/>
        </w:rPr>
      </w:pPr>
    </w:p>
    <w:p w14:paraId="1DFE9E1A" w14:textId="77777777" w:rsidR="00BD18F7" w:rsidRPr="004A0493" w:rsidRDefault="00BD18F7">
      <w:pPr>
        <w:pStyle w:val="NormalWeb"/>
        <w:jc w:val="center"/>
        <w:rPr>
          <w:sz w:val="20"/>
          <w:szCs w:val="20"/>
        </w:rPr>
      </w:pPr>
    </w:p>
    <w:p w14:paraId="4C0418C5" w14:textId="77777777" w:rsidR="004C521E" w:rsidRPr="004A0493" w:rsidRDefault="004C521E">
      <w:pPr>
        <w:pStyle w:val="NormalWeb"/>
        <w:jc w:val="center"/>
        <w:rPr>
          <w:sz w:val="20"/>
          <w:szCs w:val="20"/>
        </w:rPr>
      </w:pPr>
    </w:p>
    <w:p w14:paraId="543728CA" w14:textId="1405511C" w:rsidR="00E422C3" w:rsidRDefault="00E422C3">
      <w:pPr>
        <w:pStyle w:val="NormalWeb"/>
        <w:jc w:val="center"/>
        <w:rPr>
          <w:sz w:val="20"/>
          <w:szCs w:val="20"/>
        </w:rPr>
      </w:pPr>
    </w:p>
    <w:p w14:paraId="2B05545F" w14:textId="06829902" w:rsidR="002617D2" w:rsidRDefault="002617D2">
      <w:pPr>
        <w:pStyle w:val="NormalWeb"/>
        <w:jc w:val="center"/>
        <w:rPr>
          <w:sz w:val="20"/>
          <w:szCs w:val="20"/>
        </w:rPr>
      </w:pPr>
    </w:p>
    <w:p w14:paraId="5B3482B2" w14:textId="77777777" w:rsidR="002617D2" w:rsidRPr="004A0493" w:rsidRDefault="002617D2">
      <w:pPr>
        <w:pStyle w:val="NormalWeb"/>
        <w:jc w:val="center"/>
        <w:rPr>
          <w:sz w:val="20"/>
          <w:szCs w:val="20"/>
        </w:rPr>
      </w:pPr>
    </w:p>
    <w:p w14:paraId="0FC5AC2B" w14:textId="77777777" w:rsidR="00BD18F7" w:rsidRPr="004A0493" w:rsidRDefault="00BD18F7" w:rsidP="00BD18F7">
      <w:pPr>
        <w:pStyle w:val="NormalWeb"/>
        <w:jc w:val="center"/>
        <w:rPr>
          <w:b/>
        </w:rPr>
      </w:pPr>
      <w:r w:rsidRPr="004A0493">
        <w:rPr>
          <w:b/>
          <w:sz w:val="20"/>
          <w:szCs w:val="20"/>
        </w:rPr>
        <w:lastRenderedPageBreak/>
        <w:t xml:space="preserve">PART I </w:t>
      </w:r>
    </w:p>
    <w:tbl>
      <w:tblPr>
        <w:tblW w:w="5000" w:type="pct"/>
        <w:tblCellSpacing w:w="0" w:type="dxa"/>
        <w:tblCellMar>
          <w:left w:w="0" w:type="dxa"/>
          <w:right w:w="0" w:type="dxa"/>
        </w:tblCellMar>
        <w:tblLook w:val="0000" w:firstRow="0" w:lastRow="0" w:firstColumn="0" w:lastColumn="0" w:noHBand="0" w:noVBand="0"/>
      </w:tblPr>
      <w:tblGrid>
        <w:gridCol w:w="1030"/>
        <w:gridCol w:w="8330"/>
      </w:tblGrid>
      <w:tr w:rsidR="00BD18F7" w:rsidRPr="004A0493" w14:paraId="36E9A295" w14:textId="77777777">
        <w:trPr>
          <w:tblCellSpacing w:w="0" w:type="dxa"/>
        </w:trPr>
        <w:tc>
          <w:tcPr>
            <w:tcW w:w="550" w:type="pct"/>
            <w:shd w:val="clear" w:color="auto" w:fill="auto"/>
            <w:vAlign w:val="center"/>
          </w:tcPr>
          <w:p w14:paraId="2D6A9FAD" w14:textId="77777777" w:rsidR="00BD18F7" w:rsidRPr="004A0493" w:rsidRDefault="00BD18F7" w:rsidP="000C0707">
            <w:pPr>
              <w:rPr>
                <w:b/>
              </w:rPr>
            </w:pPr>
            <w:r w:rsidRPr="004A0493">
              <w:rPr>
                <w:b/>
                <w:sz w:val="20"/>
                <w:szCs w:val="20"/>
              </w:rPr>
              <w:t>ITEM 1.</w:t>
            </w:r>
          </w:p>
        </w:tc>
        <w:tc>
          <w:tcPr>
            <w:tcW w:w="4450" w:type="pct"/>
            <w:shd w:val="clear" w:color="auto" w:fill="auto"/>
            <w:vAlign w:val="center"/>
          </w:tcPr>
          <w:p w14:paraId="6E7C7035" w14:textId="77777777" w:rsidR="00BD18F7" w:rsidRPr="004A0493" w:rsidRDefault="00BD18F7" w:rsidP="000C0707">
            <w:pPr>
              <w:rPr>
                <w:b/>
              </w:rPr>
            </w:pPr>
            <w:bookmarkStart w:id="0" w:name="FINANCIAL_INFORMATION"/>
            <w:r w:rsidRPr="004A0493">
              <w:rPr>
                <w:b/>
                <w:sz w:val="20"/>
                <w:szCs w:val="20"/>
              </w:rPr>
              <w:t xml:space="preserve">FINANCIAL </w:t>
            </w:r>
            <w:bookmarkEnd w:id="0"/>
            <w:r w:rsidR="003E721C" w:rsidRPr="004A0493">
              <w:rPr>
                <w:b/>
                <w:sz w:val="20"/>
                <w:szCs w:val="20"/>
              </w:rPr>
              <w:t>STATEMENTS</w:t>
            </w:r>
          </w:p>
        </w:tc>
      </w:tr>
    </w:tbl>
    <w:p w14:paraId="54F6576F" w14:textId="77777777" w:rsidR="00A03A82" w:rsidRDefault="00A03A82" w:rsidP="00E1593A">
      <w:pPr>
        <w:jc w:val="center"/>
        <w:rPr>
          <w:b/>
          <w:sz w:val="20"/>
          <w:szCs w:val="20"/>
        </w:rPr>
      </w:pPr>
    </w:p>
    <w:p w14:paraId="3C0EF563" w14:textId="75DA5B88" w:rsidR="00047128" w:rsidRPr="00C87030" w:rsidRDefault="00047128" w:rsidP="00E1593A">
      <w:pPr>
        <w:jc w:val="center"/>
        <w:rPr>
          <w:b/>
          <w:sz w:val="20"/>
          <w:szCs w:val="20"/>
        </w:rPr>
      </w:pPr>
      <w:r w:rsidRPr="00C87030">
        <w:rPr>
          <w:b/>
          <w:sz w:val="20"/>
          <w:szCs w:val="20"/>
        </w:rPr>
        <w:t>B</w:t>
      </w:r>
      <w:r w:rsidR="00B04F14" w:rsidRPr="00C87030">
        <w:rPr>
          <w:b/>
          <w:sz w:val="20"/>
          <w:szCs w:val="20"/>
        </w:rPr>
        <w:t xml:space="preserve">AB, Inc. </w:t>
      </w:r>
    </w:p>
    <w:p w14:paraId="24E8A6D7" w14:textId="77777777" w:rsidR="00E90947" w:rsidRPr="00C87030" w:rsidRDefault="00B04F14" w:rsidP="00AF181E">
      <w:pPr>
        <w:jc w:val="center"/>
        <w:rPr>
          <w:b/>
          <w:sz w:val="20"/>
          <w:szCs w:val="20"/>
        </w:rPr>
      </w:pPr>
      <w:r w:rsidRPr="00C87030">
        <w:rPr>
          <w:b/>
          <w:sz w:val="20"/>
          <w:szCs w:val="20"/>
        </w:rPr>
        <w:t>Consolidated Balance Sheet</w:t>
      </w:r>
      <w:r w:rsidR="00710EE0" w:rsidRPr="00C87030">
        <w:rPr>
          <w:b/>
          <w:sz w:val="20"/>
          <w:szCs w:val="20"/>
        </w:rPr>
        <w:t>s</w:t>
      </w:r>
    </w:p>
    <w:p w14:paraId="0C5551B6" w14:textId="23BD18CB" w:rsidR="00872CA1" w:rsidRPr="007A2793" w:rsidRDefault="00C301F9" w:rsidP="00AF181E">
      <w:pPr>
        <w:jc w:val="center"/>
        <w:rPr>
          <w:b/>
          <w:sz w:val="16"/>
          <w:szCs w:val="16"/>
        </w:rPr>
      </w:pPr>
      <w:r>
        <w:rPr>
          <w:b/>
          <w:sz w:val="16"/>
          <w:szCs w:val="16"/>
        </w:rPr>
        <w:object w:dxaOrig="10251" w:dyaOrig="12162" w14:anchorId="286CD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8pt;height:608.4pt" o:ole="">
            <v:imagedata r:id="rId8" o:title=""/>
          </v:shape>
          <o:OLEObject Type="Embed" ProgID="Excel.Sheet.12" ShapeID="_x0000_i1025" DrawAspect="Content" ObjectID="_1790146590" r:id="rId9"/>
        </w:object>
      </w:r>
    </w:p>
    <w:p w14:paraId="402C7128" w14:textId="77777777" w:rsidR="00E1593A" w:rsidRPr="007A2793" w:rsidRDefault="00AC6EB6" w:rsidP="00AF181E">
      <w:pPr>
        <w:jc w:val="center"/>
        <w:rPr>
          <w:sz w:val="16"/>
          <w:szCs w:val="16"/>
        </w:rPr>
      </w:pPr>
      <w:r w:rsidRPr="007A2793">
        <w:rPr>
          <w:sz w:val="16"/>
          <w:szCs w:val="16"/>
        </w:rPr>
        <w:t>S</w:t>
      </w:r>
      <w:r w:rsidR="00B04F14" w:rsidRPr="007A2793">
        <w:rPr>
          <w:sz w:val="16"/>
          <w:szCs w:val="16"/>
        </w:rPr>
        <w:t xml:space="preserve">EE ACCOMPANYING NOTES </w:t>
      </w:r>
    </w:p>
    <w:p w14:paraId="03FDF4A9" w14:textId="77777777" w:rsidR="00AD60CF" w:rsidRPr="007A2793" w:rsidRDefault="00AD60CF" w:rsidP="009A7D16">
      <w:pPr>
        <w:jc w:val="center"/>
        <w:rPr>
          <w:b/>
          <w:sz w:val="20"/>
          <w:szCs w:val="20"/>
        </w:rPr>
      </w:pPr>
    </w:p>
    <w:p w14:paraId="635B682F" w14:textId="77777777" w:rsidR="0069089D" w:rsidRPr="007A2793" w:rsidRDefault="0069089D" w:rsidP="009A7D16">
      <w:pPr>
        <w:jc w:val="center"/>
        <w:rPr>
          <w:b/>
          <w:sz w:val="20"/>
          <w:szCs w:val="20"/>
        </w:rPr>
      </w:pPr>
    </w:p>
    <w:p w14:paraId="6771D7D1" w14:textId="06497DA0" w:rsidR="00B04F14" w:rsidRPr="007A2793" w:rsidRDefault="00B04F14" w:rsidP="009A7D16">
      <w:pPr>
        <w:jc w:val="center"/>
        <w:rPr>
          <w:b/>
          <w:sz w:val="20"/>
          <w:szCs w:val="20"/>
        </w:rPr>
      </w:pPr>
      <w:r w:rsidRPr="007A2793">
        <w:rPr>
          <w:b/>
          <w:sz w:val="20"/>
          <w:szCs w:val="20"/>
        </w:rPr>
        <w:t>BAB, Inc.</w:t>
      </w:r>
    </w:p>
    <w:p w14:paraId="15716989" w14:textId="44D172C6" w:rsidR="00B04F14" w:rsidRPr="007A2793" w:rsidRDefault="00B04F14" w:rsidP="009A7D16">
      <w:pPr>
        <w:jc w:val="center"/>
        <w:rPr>
          <w:b/>
          <w:sz w:val="20"/>
          <w:szCs w:val="20"/>
        </w:rPr>
      </w:pPr>
      <w:r w:rsidRPr="007A2793">
        <w:rPr>
          <w:b/>
          <w:sz w:val="20"/>
          <w:szCs w:val="20"/>
        </w:rPr>
        <w:t xml:space="preserve">Consolidated Statements of </w:t>
      </w:r>
      <w:r w:rsidR="00A55A81" w:rsidRPr="007A2793">
        <w:rPr>
          <w:b/>
          <w:sz w:val="20"/>
          <w:szCs w:val="20"/>
        </w:rPr>
        <w:t>Income</w:t>
      </w:r>
    </w:p>
    <w:p w14:paraId="4CDFBE08" w14:textId="09752654" w:rsidR="008116EC" w:rsidRPr="007A2793" w:rsidRDefault="000A0A32" w:rsidP="003E7E5F">
      <w:pPr>
        <w:jc w:val="center"/>
        <w:rPr>
          <w:b/>
          <w:sz w:val="20"/>
          <w:szCs w:val="20"/>
        </w:rPr>
      </w:pPr>
      <w:r w:rsidRPr="007A2793">
        <w:rPr>
          <w:b/>
          <w:sz w:val="20"/>
          <w:szCs w:val="20"/>
        </w:rPr>
        <w:t xml:space="preserve">For the Three </w:t>
      </w:r>
      <w:r w:rsidR="000E6F28">
        <w:rPr>
          <w:b/>
          <w:sz w:val="20"/>
          <w:szCs w:val="20"/>
        </w:rPr>
        <w:t xml:space="preserve">and </w:t>
      </w:r>
      <w:r w:rsidR="00CA47E5">
        <w:rPr>
          <w:b/>
          <w:sz w:val="20"/>
          <w:szCs w:val="20"/>
        </w:rPr>
        <w:t>Nine</w:t>
      </w:r>
      <w:r w:rsidR="000E6F28">
        <w:rPr>
          <w:b/>
          <w:sz w:val="20"/>
          <w:szCs w:val="20"/>
        </w:rPr>
        <w:t xml:space="preserve"> </w:t>
      </w:r>
      <w:r w:rsidRPr="007A2793">
        <w:rPr>
          <w:b/>
          <w:sz w:val="20"/>
          <w:szCs w:val="20"/>
        </w:rPr>
        <w:t>Months</w:t>
      </w:r>
      <w:r w:rsidR="00E30AA4">
        <w:rPr>
          <w:b/>
          <w:sz w:val="20"/>
          <w:szCs w:val="20"/>
        </w:rPr>
        <w:t xml:space="preserve"> ended</w:t>
      </w:r>
      <w:r w:rsidRPr="007A2793">
        <w:rPr>
          <w:b/>
          <w:sz w:val="20"/>
          <w:szCs w:val="20"/>
        </w:rPr>
        <w:t xml:space="preserve"> </w:t>
      </w:r>
      <w:r w:rsidR="00030E47">
        <w:rPr>
          <w:b/>
          <w:sz w:val="20"/>
          <w:szCs w:val="20"/>
        </w:rPr>
        <w:t>August</w:t>
      </w:r>
      <w:r w:rsidR="000E6F28">
        <w:rPr>
          <w:b/>
          <w:sz w:val="20"/>
          <w:szCs w:val="20"/>
        </w:rPr>
        <w:t xml:space="preserve"> 31</w:t>
      </w:r>
      <w:r w:rsidR="00880D4A">
        <w:rPr>
          <w:b/>
          <w:sz w:val="20"/>
          <w:szCs w:val="20"/>
        </w:rPr>
        <w:t>, 2024</w:t>
      </w:r>
      <w:r w:rsidRPr="007A2793">
        <w:rPr>
          <w:b/>
          <w:sz w:val="20"/>
          <w:szCs w:val="20"/>
        </w:rPr>
        <w:t xml:space="preserve"> and </w:t>
      </w:r>
      <w:r w:rsidR="00030E47">
        <w:rPr>
          <w:b/>
          <w:sz w:val="20"/>
          <w:szCs w:val="20"/>
        </w:rPr>
        <w:t>August</w:t>
      </w:r>
      <w:r w:rsidR="000E6F28">
        <w:rPr>
          <w:b/>
          <w:sz w:val="20"/>
          <w:szCs w:val="20"/>
        </w:rPr>
        <w:t xml:space="preserve"> 31</w:t>
      </w:r>
      <w:r w:rsidR="00880D4A">
        <w:rPr>
          <w:b/>
          <w:sz w:val="20"/>
          <w:szCs w:val="20"/>
        </w:rPr>
        <w:t>, 2023</w:t>
      </w:r>
      <w:r w:rsidR="00D04A07">
        <w:rPr>
          <w:b/>
          <w:sz w:val="20"/>
          <w:szCs w:val="20"/>
        </w:rPr>
        <w:t xml:space="preserve"> </w:t>
      </w:r>
    </w:p>
    <w:p w14:paraId="3E8A1B83" w14:textId="77777777" w:rsidR="00E03BEA" w:rsidRPr="007A2793" w:rsidRDefault="003C26A3" w:rsidP="003C26A3">
      <w:pPr>
        <w:jc w:val="center"/>
        <w:rPr>
          <w:b/>
          <w:sz w:val="20"/>
          <w:szCs w:val="20"/>
        </w:rPr>
      </w:pPr>
      <w:r w:rsidRPr="007A2793">
        <w:rPr>
          <w:b/>
          <w:sz w:val="20"/>
          <w:szCs w:val="20"/>
        </w:rPr>
        <w:t xml:space="preserve"> </w:t>
      </w:r>
      <w:r w:rsidR="00B04F14" w:rsidRPr="007A2793">
        <w:rPr>
          <w:b/>
          <w:sz w:val="20"/>
          <w:szCs w:val="20"/>
        </w:rPr>
        <w:t>(Unaudited)</w:t>
      </w:r>
    </w:p>
    <w:p w14:paraId="534E4BED" w14:textId="77777777" w:rsidR="00AB4261" w:rsidRPr="007A2793" w:rsidRDefault="00AB4261" w:rsidP="009A7D16">
      <w:pPr>
        <w:jc w:val="center"/>
        <w:rPr>
          <w:b/>
          <w:sz w:val="20"/>
          <w:szCs w:val="20"/>
        </w:rPr>
      </w:pPr>
    </w:p>
    <w:p w14:paraId="5F03005A" w14:textId="52D26340" w:rsidR="00B83D15" w:rsidRPr="007A2793" w:rsidRDefault="00B83D15" w:rsidP="00DB3D95">
      <w:pPr>
        <w:jc w:val="center"/>
        <w:rPr>
          <w:sz w:val="16"/>
          <w:szCs w:val="16"/>
        </w:rPr>
      </w:pPr>
    </w:p>
    <w:p w14:paraId="11317422" w14:textId="459CACC5" w:rsidR="00B83D15" w:rsidRPr="007A2793" w:rsidRDefault="00B83D15" w:rsidP="00DB3D95">
      <w:pPr>
        <w:jc w:val="center"/>
        <w:rPr>
          <w:sz w:val="16"/>
          <w:szCs w:val="16"/>
        </w:rPr>
      </w:pPr>
    </w:p>
    <w:p w14:paraId="3141045C" w14:textId="0CB75F12" w:rsidR="00B83D15" w:rsidRPr="007A2793" w:rsidRDefault="00A352F4" w:rsidP="00DB3D95">
      <w:pPr>
        <w:jc w:val="center"/>
        <w:rPr>
          <w:sz w:val="16"/>
          <w:szCs w:val="16"/>
        </w:rPr>
      </w:pPr>
      <w:r>
        <w:rPr>
          <w:sz w:val="16"/>
          <w:szCs w:val="16"/>
        </w:rPr>
        <w:object w:dxaOrig="10412" w:dyaOrig="9939" w14:anchorId="71C6E258">
          <v:shape id="_x0000_i1026" type="#_x0000_t75" style="width:520.8pt;height:497.4pt" o:ole="">
            <v:imagedata r:id="rId10" o:title=""/>
          </v:shape>
          <o:OLEObject Type="Embed" ProgID="Excel.Sheet.12" ShapeID="_x0000_i1026" DrawAspect="Content" ObjectID="_1790146591" r:id="rId11"/>
        </w:object>
      </w:r>
    </w:p>
    <w:p w14:paraId="42C003E6" w14:textId="77777777" w:rsidR="00F06E60" w:rsidRDefault="00F06E60" w:rsidP="00DB3D95">
      <w:pPr>
        <w:jc w:val="center"/>
        <w:rPr>
          <w:sz w:val="16"/>
          <w:szCs w:val="16"/>
        </w:rPr>
      </w:pPr>
    </w:p>
    <w:p w14:paraId="66C7D955" w14:textId="77777777" w:rsidR="00F06E60" w:rsidRDefault="00F06E60" w:rsidP="00DB3D95">
      <w:pPr>
        <w:jc w:val="center"/>
        <w:rPr>
          <w:sz w:val="16"/>
          <w:szCs w:val="16"/>
        </w:rPr>
      </w:pPr>
    </w:p>
    <w:p w14:paraId="26510641" w14:textId="5B62579C" w:rsidR="00B04F14" w:rsidRPr="007A2793" w:rsidRDefault="00555D4F" w:rsidP="00DB3D95">
      <w:pPr>
        <w:jc w:val="center"/>
        <w:rPr>
          <w:sz w:val="16"/>
          <w:szCs w:val="16"/>
        </w:rPr>
      </w:pPr>
      <w:r w:rsidRPr="007A2793">
        <w:rPr>
          <w:sz w:val="16"/>
          <w:szCs w:val="16"/>
        </w:rPr>
        <w:t>S</w:t>
      </w:r>
      <w:r w:rsidR="009269B7" w:rsidRPr="007A2793">
        <w:rPr>
          <w:sz w:val="16"/>
          <w:szCs w:val="16"/>
        </w:rPr>
        <w:t>EE</w:t>
      </w:r>
      <w:r w:rsidR="00401E7B" w:rsidRPr="007A2793">
        <w:rPr>
          <w:sz w:val="16"/>
          <w:szCs w:val="16"/>
        </w:rPr>
        <w:t xml:space="preserve"> ACCOMPANYING NOTES </w:t>
      </w:r>
    </w:p>
    <w:p w14:paraId="0D69B45F" w14:textId="77777777" w:rsidR="0079269C" w:rsidRPr="007A2793" w:rsidRDefault="0079269C" w:rsidP="008F6650">
      <w:pPr>
        <w:jc w:val="center"/>
        <w:rPr>
          <w:sz w:val="16"/>
          <w:szCs w:val="16"/>
        </w:rPr>
      </w:pPr>
    </w:p>
    <w:p w14:paraId="2B39624D" w14:textId="77777777" w:rsidR="00402E58" w:rsidRPr="007A2793" w:rsidRDefault="007234A9" w:rsidP="007234A9">
      <w:pPr>
        <w:tabs>
          <w:tab w:val="left" w:pos="8250"/>
        </w:tabs>
        <w:rPr>
          <w:sz w:val="16"/>
          <w:szCs w:val="16"/>
        </w:rPr>
      </w:pPr>
      <w:r w:rsidRPr="007A2793">
        <w:rPr>
          <w:sz w:val="16"/>
          <w:szCs w:val="16"/>
        </w:rPr>
        <w:tab/>
      </w:r>
    </w:p>
    <w:p w14:paraId="537CE9E1" w14:textId="77777777" w:rsidR="001B0E5B" w:rsidRDefault="001B0E5B" w:rsidP="007234A9">
      <w:pPr>
        <w:tabs>
          <w:tab w:val="left" w:pos="8250"/>
        </w:tabs>
        <w:rPr>
          <w:sz w:val="16"/>
          <w:szCs w:val="16"/>
        </w:rPr>
      </w:pPr>
    </w:p>
    <w:p w14:paraId="22AA0FD9" w14:textId="77777777" w:rsidR="00993B09" w:rsidRPr="007A2793" w:rsidRDefault="00993B09" w:rsidP="007234A9">
      <w:pPr>
        <w:tabs>
          <w:tab w:val="left" w:pos="8250"/>
        </w:tabs>
        <w:rPr>
          <w:sz w:val="16"/>
          <w:szCs w:val="16"/>
        </w:rPr>
      </w:pPr>
    </w:p>
    <w:p w14:paraId="7A2548A2" w14:textId="77777777" w:rsidR="001B0E5B" w:rsidRDefault="001B0E5B" w:rsidP="007234A9">
      <w:pPr>
        <w:tabs>
          <w:tab w:val="left" w:pos="8250"/>
        </w:tabs>
        <w:rPr>
          <w:sz w:val="16"/>
          <w:szCs w:val="16"/>
        </w:rPr>
      </w:pPr>
    </w:p>
    <w:p w14:paraId="239C2576" w14:textId="77777777" w:rsidR="00A65CBC" w:rsidRDefault="00A65CBC" w:rsidP="007234A9">
      <w:pPr>
        <w:tabs>
          <w:tab w:val="left" w:pos="8250"/>
        </w:tabs>
        <w:rPr>
          <w:sz w:val="16"/>
          <w:szCs w:val="16"/>
        </w:rPr>
      </w:pPr>
    </w:p>
    <w:p w14:paraId="3DECE288" w14:textId="77777777" w:rsidR="000B31A3" w:rsidRDefault="000B31A3" w:rsidP="007234A9">
      <w:pPr>
        <w:tabs>
          <w:tab w:val="left" w:pos="8250"/>
        </w:tabs>
        <w:rPr>
          <w:sz w:val="16"/>
          <w:szCs w:val="16"/>
        </w:rPr>
      </w:pPr>
    </w:p>
    <w:p w14:paraId="0485C647" w14:textId="77777777" w:rsidR="000B31A3" w:rsidRDefault="000B31A3" w:rsidP="007234A9">
      <w:pPr>
        <w:tabs>
          <w:tab w:val="left" w:pos="8250"/>
        </w:tabs>
        <w:rPr>
          <w:sz w:val="16"/>
          <w:szCs w:val="16"/>
        </w:rPr>
      </w:pPr>
    </w:p>
    <w:p w14:paraId="52EC825C" w14:textId="77777777" w:rsidR="00A65CBC" w:rsidRDefault="00A65CBC" w:rsidP="007234A9">
      <w:pPr>
        <w:tabs>
          <w:tab w:val="left" w:pos="8250"/>
        </w:tabs>
        <w:rPr>
          <w:sz w:val="16"/>
          <w:szCs w:val="16"/>
        </w:rPr>
      </w:pPr>
    </w:p>
    <w:p w14:paraId="1EBBD857" w14:textId="77777777" w:rsidR="00A65CBC" w:rsidRDefault="00A65CBC" w:rsidP="007234A9">
      <w:pPr>
        <w:tabs>
          <w:tab w:val="left" w:pos="8250"/>
        </w:tabs>
        <w:rPr>
          <w:sz w:val="16"/>
          <w:szCs w:val="16"/>
        </w:rPr>
      </w:pPr>
    </w:p>
    <w:p w14:paraId="401299C8" w14:textId="77777777" w:rsidR="00A65CBC" w:rsidRDefault="00A65CBC" w:rsidP="007234A9">
      <w:pPr>
        <w:tabs>
          <w:tab w:val="left" w:pos="8250"/>
        </w:tabs>
        <w:rPr>
          <w:sz w:val="16"/>
          <w:szCs w:val="16"/>
        </w:rPr>
      </w:pPr>
    </w:p>
    <w:p w14:paraId="05DB594C" w14:textId="0F5EDCF8" w:rsidR="00B04F14" w:rsidRPr="007A2793" w:rsidRDefault="006B7EC1" w:rsidP="008F6650">
      <w:pPr>
        <w:jc w:val="center"/>
        <w:rPr>
          <w:b/>
          <w:sz w:val="20"/>
          <w:szCs w:val="20"/>
        </w:rPr>
      </w:pPr>
      <w:r w:rsidRPr="007A2793">
        <w:rPr>
          <w:b/>
          <w:sz w:val="20"/>
          <w:szCs w:val="20"/>
        </w:rPr>
        <w:t>BAB, Inc.</w:t>
      </w:r>
    </w:p>
    <w:p w14:paraId="4AFD60EC" w14:textId="77777777" w:rsidR="00B04F14" w:rsidRPr="007A2793" w:rsidRDefault="00B04F14" w:rsidP="008F6650">
      <w:pPr>
        <w:jc w:val="center"/>
        <w:rPr>
          <w:b/>
          <w:sz w:val="20"/>
          <w:szCs w:val="20"/>
        </w:rPr>
      </w:pPr>
      <w:r w:rsidRPr="007A2793">
        <w:rPr>
          <w:b/>
          <w:sz w:val="20"/>
          <w:szCs w:val="20"/>
        </w:rPr>
        <w:t>Consolidated Statements of Cash Flows</w:t>
      </w:r>
    </w:p>
    <w:p w14:paraId="1C85D17D" w14:textId="2F0D791E" w:rsidR="00A65CBC" w:rsidRPr="007A2793" w:rsidRDefault="00A65CBC" w:rsidP="00A65CBC">
      <w:pPr>
        <w:jc w:val="center"/>
        <w:rPr>
          <w:b/>
          <w:sz w:val="20"/>
          <w:szCs w:val="20"/>
        </w:rPr>
      </w:pPr>
      <w:r w:rsidRPr="007A2793">
        <w:rPr>
          <w:b/>
          <w:sz w:val="20"/>
          <w:szCs w:val="20"/>
        </w:rPr>
        <w:t xml:space="preserve">For the </w:t>
      </w:r>
      <w:r w:rsidR="00CA47E5">
        <w:rPr>
          <w:b/>
          <w:sz w:val="20"/>
          <w:szCs w:val="20"/>
        </w:rPr>
        <w:t>Nine</w:t>
      </w:r>
      <w:r w:rsidRPr="007A2793">
        <w:rPr>
          <w:b/>
          <w:sz w:val="20"/>
          <w:szCs w:val="20"/>
        </w:rPr>
        <w:t xml:space="preserve"> Months</w:t>
      </w:r>
      <w:r>
        <w:rPr>
          <w:b/>
          <w:sz w:val="20"/>
          <w:szCs w:val="20"/>
        </w:rPr>
        <w:t xml:space="preserve"> ended</w:t>
      </w:r>
      <w:r w:rsidRPr="007A2793">
        <w:rPr>
          <w:b/>
          <w:sz w:val="20"/>
          <w:szCs w:val="20"/>
        </w:rPr>
        <w:t xml:space="preserve"> </w:t>
      </w:r>
      <w:r w:rsidR="00CA47E5">
        <w:rPr>
          <w:b/>
          <w:sz w:val="20"/>
          <w:szCs w:val="20"/>
        </w:rPr>
        <w:t>August</w:t>
      </w:r>
      <w:r w:rsidR="00550DD3">
        <w:rPr>
          <w:b/>
          <w:sz w:val="20"/>
          <w:szCs w:val="20"/>
        </w:rPr>
        <w:t xml:space="preserve"> 31</w:t>
      </w:r>
      <w:r>
        <w:rPr>
          <w:b/>
          <w:sz w:val="20"/>
          <w:szCs w:val="20"/>
        </w:rPr>
        <w:t>, 2024</w:t>
      </w:r>
      <w:r w:rsidRPr="007A2793">
        <w:rPr>
          <w:b/>
          <w:sz w:val="20"/>
          <w:szCs w:val="20"/>
        </w:rPr>
        <w:t xml:space="preserve"> and </w:t>
      </w:r>
      <w:r w:rsidR="00CA47E5">
        <w:rPr>
          <w:b/>
          <w:sz w:val="20"/>
          <w:szCs w:val="20"/>
        </w:rPr>
        <w:t>August</w:t>
      </w:r>
      <w:r w:rsidR="00550DD3">
        <w:rPr>
          <w:b/>
          <w:sz w:val="20"/>
          <w:szCs w:val="20"/>
        </w:rPr>
        <w:t xml:space="preserve"> 31</w:t>
      </w:r>
      <w:r>
        <w:rPr>
          <w:b/>
          <w:sz w:val="20"/>
          <w:szCs w:val="20"/>
        </w:rPr>
        <w:t xml:space="preserve">, 2023 </w:t>
      </w:r>
    </w:p>
    <w:p w14:paraId="7C48D9D0" w14:textId="24FF9C39" w:rsidR="00E27501" w:rsidRDefault="00736781" w:rsidP="00736781">
      <w:pPr>
        <w:jc w:val="center"/>
        <w:rPr>
          <w:b/>
          <w:sz w:val="20"/>
          <w:szCs w:val="20"/>
        </w:rPr>
      </w:pPr>
      <w:r w:rsidRPr="007A2793">
        <w:rPr>
          <w:b/>
          <w:sz w:val="20"/>
          <w:szCs w:val="20"/>
        </w:rPr>
        <w:t xml:space="preserve"> </w:t>
      </w:r>
      <w:r w:rsidR="00E27501" w:rsidRPr="007A2793">
        <w:rPr>
          <w:b/>
          <w:sz w:val="20"/>
          <w:szCs w:val="20"/>
        </w:rPr>
        <w:t>(Unaudited)</w:t>
      </w:r>
    </w:p>
    <w:p w14:paraId="7D18FF89" w14:textId="77777777" w:rsidR="006B3513" w:rsidRDefault="006B3513" w:rsidP="00736781">
      <w:pPr>
        <w:jc w:val="center"/>
        <w:rPr>
          <w:b/>
          <w:sz w:val="20"/>
          <w:szCs w:val="20"/>
        </w:rPr>
      </w:pPr>
    </w:p>
    <w:p w14:paraId="16964409" w14:textId="77777777" w:rsidR="00F13C5D" w:rsidRDefault="00F13C5D" w:rsidP="00736781">
      <w:pPr>
        <w:jc w:val="center"/>
        <w:rPr>
          <w:b/>
          <w:sz w:val="20"/>
          <w:szCs w:val="20"/>
        </w:rPr>
      </w:pPr>
    </w:p>
    <w:p w14:paraId="608D3A3A" w14:textId="77777777" w:rsidR="006B3513" w:rsidRPr="007A2793" w:rsidRDefault="006B3513" w:rsidP="00736781">
      <w:pPr>
        <w:jc w:val="center"/>
        <w:rPr>
          <w:b/>
          <w:sz w:val="20"/>
          <w:szCs w:val="20"/>
        </w:rPr>
      </w:pPr>
    </w:p>
    <w:p w14:paraId="11D90CAE" w14:textId="28EA07A3" w:rsidR="00554094" w:rsidRDefault="00A16521" w:rsidP="00736781">
      <w:pPr>
        <w:jc w:val="center"/>
        <w:rPr>
          <w:b/>
          <w:sz w:val="20"/>
          <w:szCs w:val="20"/>
        </w:rPr>
      </w:pPr>
      <w:r>
        <w:rPr>
          <w:b/>
          <w:sz w:val="20"/>
          <w:szCs w:val="20"/>
        </w:rPr>
        <w:object w:dxaOrig="8548" w:dyaOrig="9646" w14:anchorId="3533CF95">
          <v:shape id="_x0000_i1027" type="#_x0000_t75" style="width:427.2pt;height:482.4pt" o:ole="">
            <v:imagedata r:id="rId12" o:title=""/>
          </v:shape>
          <o:OLEObject Type="Embed" ProgID="Excel.Sheet.12" ShapeID="_x0000_i1027" DrawAspect="Content" ObjectID="_1790146592" r:id="rId13"/>
        </w:object>
      </w:r>
    </w:p>
    <w:p w14:paraId="07CD770F" w14:textId="77777777" w:rsidR="006B3513" w:rsidRPr="007A2793" w:rsidRDefault="006B3513" w:rsidP="00736781">
      <w:pPr>
        <w:jc w:val="center"/>
        <w:rPr>
          <w:b/>
          <w:sz w:val="20"/>
          <w:szCs w:val="20"/>
        </w:rPr>
      </w:pPr>
    </w:p>
    <w:p w14:paraId="4EC83C76" w14:textId="77777777" w:rsidR="009F458B" w:rsidRPr="007A2793" w:rsidRDefault="009F458B" w:rsidP="008F6650">
      <w:pPr>
        <w:jc w:val="center"/>
        <w:rPr>
          <w:b/>
          <w:sz w:val="20"/>
          <w:szCs w:val="20"/>
        </w:rPr>
      </w:pPr>
    </w:p>
    <w:p w14:paraId="72C45F1E" w14:textId="379EEF43" w:rsidR="00E3494B" w:rsidRPr="00381F11" w:rsidRDefault="00E3494B" w:rsidP="00A90C47">
      <w:pPr>
        <w:jc w:val="center"/>
        <w:rPr>
          <w:sz w:val="20"/>
          <w:szCs w:val="20"/>
        </w:rPr>
      </w:pPr>
    </w:p>
    <w:p w14:paraId="72820372" w14:textId="77777777" w:rsidR="00E3494B" w:rsidRPr="00381F11" w:rsidRDefault="00E3494B" w:rsidP="008F6650">
      <w:pPr>
        <w:jc w:val="center"/>
        <w:rPr>
          <w:sz w:val="20"/>
          <w:szCs w:val="20"/>
        </w:rPr>
      </w:pPr>
    </w:p>
    <w:p w14:paraId="00CB2EDE" w14:textId="77777777" w:rsidR="00D41F8A" w:rsidRPr="00381F11" w:rsidRDefault="00D41F8A" w:rsidP="000C0707">
      <w:pPr>
        <w:jc w:val="center"/>
        <w:rPr>
          <w:sz w:val="20"/>
          <w:szCs w:val="20"/>
        </w:rPr>
      </w:pPr>
    </w:p>
    <w:p w14:paraId="0DD1B745" w14:textId="77777777" w:rsidR="00B04F14" w:rsidRPr="00381F11" w:rsidRDefault="00B04F14" w:rsidP="000C0707">
      <w:pPr>
        <w:jc w:val="center"/>
        <w:rPr>
          <w:sz w:val="16"/>
          <w:szCs w:val="16"/>
        </w:rPr>
      </w:pPr>
      <w:r w:rsidRPr="00381F11">
        <w:rPr>
          <w:sz w:val="18"/>
          <w:szCs w:val="18"/>
        </w:rPr>
        <w:t> S</w:t>
      </w:r>
      <w:r w:rsidRPr="00381F11">
        <w:rPr>
          <w:sz w:val="16"/>
          <w:szCs w:val="16"/>
        </w:rPr>
        <w:t xml:space="preserve">EE ACCOMPANYING NOTES </w:t>
      </w:r>
    </w:p>
    <w:p w14:paraId="41708385" w14:textId="6ED297BE" w:rsidR="00E61E0A" w:rsidRDefault="00E61E0A">
      <w:pPr>
        <w:pStyle w:val="NormalWeb"/>
        <w:jc w:val="center"/>
        <w:rPr>
          <w:b/>
          <w:sz w:val="20"/>
          <w:szCs w:val="20"/>
        </w:rPr>
      </w:pPr>
    </w:p>
    <w:p w14:paraId="2A2DE364" w14:textId="77777777" w:rsidR="00513D55" w:rsidRDefault="00513D55">
      <w:pPr>
        <w:pStyle w:val="NormalWeb"/>
        <w:jc w:val="center"/>
        <w:rPr>
          <w:b/>
          <w:sz w:val="20"/>
          <w:szCs w:val="20"/>
        </w:rPr>
      </w:pPr>
    </w:p>
    <w:p w14:paraId="02BE5C5B" w14:textId="77777777" w:rsidR="00A65CBC" w:rsidRPr="00381F11" w:rsidRDefault="00A65CBC">
      <w:pPr>
        <w:pStyle w:val="NormalWeb"/>
        <w:jc w:val="center"/>
        <w:rPr>
          <w:b/>
          <w:sz w:val="20"/>
          <w:szCs w:val="20"/>
        </w:rPr>
      </w:pPr>
    </w:p>
    <w:p w14:paraId="103AD74A" w14:textId="0851DF07" w:rsidR="00B04F14" w:rsidRPr="00381F11" w:rsidRDefault="00B04F14" w:rsidP="0091449C">
      <w:pPr>
        <w:pStyle w:val="NormalWeb"/>
        <w:spacing w:before="0" w:beforeAutospacing="0" w:after="0" w:afterAutospacing="0"/>
        <w:jc w:val="center"/>
        <w:rPr>
          <w:b/>
        </w:rPr>
      </w:pPr>
      <w:r w:rsidRPr="00381F11">
        <w:rPr>
          <w:b/>
          <w:sz w:val="20"/>
          <w:szCs w:val="20"/>
        </w:rPr>
        <w:t xml:space="preserve">BAB, Inc. </w:t>
      </w:r>
    </w:p>
    <w:p w14:paraId="3C61E775" w14:textId="77777777" w:rsidR="00B04F14" w:rsidRPr="00381F11" w:rsidRDefault="00B04F14" w:rsidP="0091449C">
      <w:pPr>
        <w:pStyle w:val="NormalWeb"/>
        <w:spacing w:before="0" w:beforeAutospacing="0" w:after="0" w:afterAutospacing="0"/>
        <w:jc w:val="center"/>
        <w:rPr>
          <w:b/>
          <w:sz w:val="20"/>
          <w:szCs w:val="20"/>
        </w:rPr>
      </w:pPr>
      <w:r w:rsidRPr="00381F11">
        <w:rPr>
          <w:b/>
          <w:sz w:val="20"/>
          <w:szCs w:val="20"/>
        </w:rPr>
        <w:t xml:space="preserve">Notes to Unaudited Consolidated Financial Statements </w:t>
      </w:r>
    </w:p>
    <w:p w14:paraId="645F8FBD" w14:textId="36481790" w:rsidR="008375F9" w:rsidRPr="007A2793" w:rsidRDefault="008375F9" w:rsidP="008375F9">
      <w:pPr>
        <w:jc w:val="center"/>
        <w:rPr>
          <w:b/>
          <w:sz w:val="20"/>
          <w:szCs w:val="20"/>
        </w:rPr>
      </w:pPr>
      <w:r w:rsidRPr="007A2793">
        <w:rPr>
          <w:b/>
          <w:sz w:val="20"/>
          <w:szCs w:val="20"/>
        </w:rPr>
        <w:t xml:space="preserve">For </w:t>
      </w:r>
      <w:r w:rsidR="00697D02">
        <w:rPr>
          <w:b/>
          <w:sz w:val="20"/>
          <w:szCs w:val="20"/>
        </w:rPr>
        <w:t xml:space="preserve">the </w:t>
      </w:r>
      <w:r>
        <w:rPr>
          <w:b/>
          <w:sz w:val="20"/>
          <w:szCs w:val="20"/>
        </w:rPr>
        <w:t xml:space="preserve">Three </w:t>
      </w:r>
      <w:r w:rsidR="00697D02">
        <w:rPr>
          <w:b/>
          <w:sz w:val="20"/>
          <w:szCs w:val="20"/>
        </w:rPr>
        <w:t xml:space="preserve">and </w:t>
      </w:r>
      <w:r w:rsidR="00F8592E">
        <w:rPr>
          <w:b/>
          <w:sz w:val="20"/>
          <w:szCs w:val="20"/>
        </w:rPr>
        <w:t>Nine</w:t>
      </w:r>
      <w:r w:rsidR="00697D02">
        <w:rPr>
          <w:b/>
          <w:sz w:val="20"/>
          <w:szCs w:val="20"/>
        </w:rPr>
        <w:t xml:space="preserve"> </w:t>
      </w:r>
      <w:r w:rsidRPr="007A2793">
        <w:rPr>
          <w:b/>
          <w:sz w:val="20"/>
          <w:szCs w:val="20"/>
        </w:rPr>
        <w:t xml:space="preserve">Months Ended </w:t>
      </w:r>
      <w:r w:rsidR="00F8592E">
        <w:rPr>
          <w:b/>
          <w:sz w:val="20"/>
          <w:szCs w:val="20"/>
        </w:rPr>
        <w:t>August</w:t>
      </w:r>
      <w:r w:rsidR="00BA5ECE">
        <w:rPr>
          <w:b/>
          <w:sz w:val="20"/>
          <w:szCs w:val="20"/>
        </w:rPr>
        <w:t xml:space="preserve"> 31</w:t>
      </w:r>
      <w:r>
        <w:rPr>
          <w:b/>
          <w:sz w:val="20"/>
          <w:szCs w:val="20"/>
        </w:rPr>
        <w:t>, 202</w:t>
      </w:r>
      <w:r w:rsidR="00A91423">
        <w:rPr>
          <w:b/>
          <w:sz w:val="20"/>
          <w:szCs w:val="20"/>
        </w:rPr>
        <w:t>4</w:t>
      </w:r>
      <w:r w:rsidRPr="007A2793">
        <w:rPr>
          <w:b/>
          <w:sz w:val="20"/>
          <w:szCs w:val="20"/>
        </w:rPr>
        <w:t xml:space="preserve"> and</w:t>
      </w:r>
      <w:r>
        <w:rPr>
          <w:b/>
          <w:sz w:val="20"/>
          <w:szCs w:val="20"/>
        </w:rPr>
        <w:t xml:space="preserve"> </w:t>
      </w:r>
      <w:r w:rsidR="00F8592E">
        <w:rPr>
          <w:b/>
          <w:sz w:val="20"/>
          <w:szCs w:val="20"/>
        </w:rPr>
        <w:t>August</w:t>
      </w:r>
      <w:r w:rsidR="00BA5ECE">
        <w:rPr>
          <w:b/>
          <w:sz w:val="20"/>
          <w:szCs w:val="20"/>
        </w:rPr>
        <w:t xml:space="preserve"> 31</w:t>
      </w:r>
      <w:r>
        <w:rPr>
          <w:b/>
          <w:sz w:val="20"/>
          <w:szCs w:val="20"/>
        </w:rPr>
        <w:t>, 202</w:t>
      </w:r>
      <w:r w:rsidR="00A91423">
        <w:rPr>
          <w:b/>
          <w:sz w:val="20"/>
          <w:szCs w:val="20"/>
        </w:rPr>
        <w:t>3</w:t>
      </w:r>
    </w:p>
    <w:p w14:paraId="36735C13" w14:textId="50CB8579" w:rsidR="00B04F14" w:rsidRPr="00381F11" w:rsidRDefault="00B04F14" w:rsidP="00745C89">
      <w:pPr>
        <w:pStyle w:val="NormalWeb"/>
        <w:spacing w:before="0" w:beforeAutospacing="0" w:after="0" w:afterAutospacing="0"/>
        <w:jc w:val="center"/>
        <w:rPr>
          <w:b/>
          <w:sz w:val="20"/>
          <w:szCs w:val="20"/>
        </w:rPr>
      </w:pPr>
      <w:r w:rsidRPr="00381F11">
        <w:rPr>
          <w:b/>
          <w:sz w:val="20"/>
          <w:szCs w:val="20"/>
        </w:rPr>
        <w:t>(Unaudited)</w:t>
      </w:r>
    </w:p>
    <w:p w14:paraId="62076BAF" w14:textId="77777777" w:rsidR="00E17394" w:rsidRDefault="00E17394" w:rsidP="00754F0C">
      <w:pPr>
        <w:pStyle w:val="NormalWeb"/>
        <w:rPr>
          <w:rStyle w:val="Strong"/>
          <w:sz w:val="20"/>
          <w:szCs w:val="20"/>
        </w:rPr>
      </w:pPr>
    </w:p>
    <w:p w14:paraId="02A02125" w14:textId="67B691E2" w:rsidR="00754F0C" w:rsidRPr="00381F11" w:rsidRDefault="00754F0C" w:rsidP="00754F0C">
      <w:pPr>
        <w:pStyle w:val="NormalWeb"/>
        <w:rPr>
          <w:rStyle w:val="Strong"/>
          <w:sz w:val="20"/>
          <w:szCs w:val="20"/>
        </w:rPr>
      </w:pPr>
      <w:r w:rsidRPr="00381F11">
        <w:rPr>
          <w:rStyle w:val="Strong"/>
          <w:sz w:val="20"/>
          <w:szCs w:val="20"/>
        </w:rPr>
        <w:t xml:space="preserve">Note 1. Nature of Operations </w:t>
      </w:r>
    </w:p>
    <w:p w14:paraId="54243AF1" w14:textId="77777777" w:rsidR="00E57F33" w:rsidRPr="007F2017" w:rsidRDefault="00E57F33" w:rsidP="00E57F33">
      <w:pPr>
        <w:jc w:val="both"/>
        <w:rPr>
          <w:sz w:val="20"/>
          <w:szCs w:val="20"/>
        </w:rPr>
      </w:pPr>
      <w:r w:rsidRPr="007F2017">
        <w:rPr>
          <w:sz w:val="20"/>
          <w:szCs w:val="20"/>
        </w:rPr>
        <w:t>BAB, Inc</w:t>
      </w:r>
      <w:r w:rsidR="00F40AF5" w:rsidRPr="007F2017">
        <w:rPr>
          <w:sz w:val="20"/>
          <w:szCs w:val="20"/>
        </w:rPr>
        <w:t>.</w:t>
      </w:r>
      <w:r w:rsidRPr="007F2017">
        <w:rPr>
          <w:sz w:val="20"/>
          <w:szCs w:val="20"/>
        </w:rPr>
        <w:t xml:space="preserve"> (“the Company”) has three wholly owned subsidiaries: BAB Systems, Inc. (“Systems”)</w:t>
      </w:r>
      <w:r w:rsidR="002A57AE" w:rsidRPr="007F2017">
        <w:rPr>
          <w:sz w:val="20"/>
          <w:szCs w:val="20"/>
        </w:rPr>
        <w:t>,</w:t>
      </w:r>
      <w:r w:rsidRPr="007F2017">
        <w:rPr>
          <w:sz w:val="20"/>
          <w:szCs w:val="20"/>
        </w:rPr>
        <w:t xml:space="preserve"> BAB Operations, Inc. (“Operations”) and BAB Investments, Inc. (“Investments”).  Systems was incorporated on December 2, 1992, and was primarily established to franchise Big Apple Bagels® (“BAB”) specialty bagel retail stores.  My Favorite Muffin (“MFM”) was acquired in 1997 and is included as a part of Systems. Brewster’s (“Brewster’s”) was established in 1996 and the coffee is sold in BAB and MFM locations.  SweetDuet® (“SD”) frozen yogurt can be added as an additional brand in a BAB </w:t>
      </w:r>
      <w:r w:rsidR="002A57AE" w:rsidRPr="007F2017">
        <w:rPr>
          <w:sz w:val="20"/>
          <w:szCs w:val="20"/>
        </w:rPr>
        <w:t>l</w:t>
      </w:r>
      <w:r w:rsidRPr="007F2017">
        <w:rPr>
          <w:sz w:val="20"/>
          <w:szCs w:val="20"/>
        </w:rPr>
        <w:t>ocation.  Operations was formed in 1995, primarily to operate Company-owned stores of which there are currently none. The assets of Jacobs Bros. Bagels (“Jacobs Bros.”) were acquired in 1999, and any branded wholesale business uses this trademark.  Investments was incorporated in 2009 to be used for the purpose of acquisitions.  To date there have been no acquisitions.</w:t>
      </w:r>
    </w:p>
    <w:p w14:paraId="0CF619BB" w14:textId="77777777" w:rsidR="00E57F33" w:rsidRPr="007F2017" w:rsidRDefault="00E57F33" w:rsidP="00E57F33">
      <w:pPr>
        <w:pStyle w:val="NormalWeb"/>
        <w:spacing w:before="0" w:beforeAutospacing="0" w:after="0" w:afterAutospacing="0" w:line="240" w:lineRule="exact"/>
        <w:jc w:val="both"/>
        <w:rPr>
          <w:sz w:val="20"/>
          <w:szCs w:val="20"/>
        </w:rPr>
      </w:pPr>
      <w:r w:rsidRPr="007F2017">
        <w:rPr>
          <w:sz w:val="20"/>
          <w:szCs w:val="20"/>
        </w:rPr>
        <w:t xml:space="preserve"> </w:t>
      </w:r>
    </w:p>
    <w:p w14:paraId="5845CDCF" w14:textId="17BCEC7E" w:rsidR="00337EFA" w:rsidRPr="007F2017" w:rsidRDefault="00E57F33" w:rsidP="00E57F33">
      <w:pPr>
        <w:pStyle w:val="NormalWeb"/>
        <w:spacing w:before="0" w:beforeAutospacing="0" w:after="0" w:afterAutospacing="0" w:line="240" w:lineRule="exact"/>
        <w:jc w:val="both"/>
        <w:rPr>
          <w:sz w:val="20"/>
          <w:szCs w:val="20"/>
        </w:rPr>
      </w:pPr>
      <w:bookmarkStart w:id="1" w:name="_Hlk138855020"/>
      <w:r w:rsidRPr="007F2017">
        <w:rPr>
          <w:sz w:val="20"/>
          <w:szCs w:val="20"/>
        </w:rPr>
        <w:t xml:space="preserve">The Company was incorporated under the laws of the State of Delaware on July 12, 2000.  The Company currently franchises and licenses bagel and muffin retail units under the BAB, MFM and SD trade names. </w:t>
      </w:r>
      <w:r w:rsidR="00777E9A" w:rsidRPr="007F2017">
        <w:rPr>
          <w:sz w:val="20"/>
          <w:szCs w:val="20"/>
        </w:rPr>
        <w:t xml:space="preserve"> At </w:t>
      </w:r>
      <w:r w:rsidR="00A71D17" w:rsidRPr="007F2017">
        <w:rPr>
          <w:sz w:val="20"/>
          <w:szCs w:val="20"/>
        </w:rPr>
        <w:t>August</w:t>
      </w:r>
      <w:r w:rsidR="001D6254" w:rsidRPr="007F2017">
        <w:rPr>
          <w:sz w:val="20"/>
          <w:szCs w:val="20"/>
        </w:rPr>
        <w:t xml:space="preserve"> 31</w:t>
      </w:r>
      <w:r w:rsidR="00777E9A" w:rsidRPr="007F2017">
        <w:rPr>
          <w:sz w:val="20"/>
          <w:szCs w:val="20"/>
        </w:rPr>
        <w:t>,</w:t>
      </w:r>
      <w:r w:rsidR="001E2D99" w:rsidRPr="007F2017">
        <w:rPr>
          <w:sz w:val="20"/>
          <w:szCs w:val="20"/>
        </w:rPr>
        <w:t xml:space="preserve"> 2024,</w:t>
      </w:r>
      <w:r w:rsidR="00777E9A" w:rsidRPr="007F2017">
        <w:rPr>
          <w:sz w:val="20"/>
          <w:szCs w:val="20"/>
        </w:rPr>
        <w:t xml:space="preserve"> the Company had 6</w:t>
      </w:r>
      <w:r w:rsidR="003B21EA">
        <w:rPr>
          <w:sz w:val="20"/>
          <w:szCs w:val="20"/>
        </w:rPr>
        <w:t>4</w:t>
      </w:r>
      <w:r w:rsidR="00777E9A" w:rsidRPr="007F2017">
        <w:rPr>
          <w:sz w:val="20"/>
          <w:szCs w:val="20"/>
        </w:rPr>
        <w:t xml:space="preserve"> franchise units and </w:t>
      </w:r>
      <w:r w:rsidR="001E2D99" w:rsidRPr="007F2017">
        <w:rPr>
          <w:sz w:val="20"/>
          <w:szCs w:val="20"/>
        </w:rPr>
        <w:t>4</w:t>
      </w:r>
      <w:r w:rsidR="00777E9A" w:rsidRPr="007F2017">
        <w:rPr>
          <w:sz w:val="20"/>
          <w:szCs w:val="20"/>
        </w:rPr>
        <w:t xml:space="preserve"> licensed units in operation in 20 states.  There are </w:t>
      </w:r>
      <w:r w:rsidR="001E2D99" w:rsidRPr="007F2017">
        <w:rPr>
          <w:sz w:val="20"/>
          <w:szCs w:val="20"/>
        </w:rPr>
        <w:t>4</w:t>
      </w:r>
      <w:r w:rsidR="00777E9A" w:rsidRPr="007F2017">
        <w:rPr>
          <w:sz w:val="20"/>
          <w:szCs w:val="20"/>
        </w:rPr>
        <w:t xml:space="preserve"> units under development.  </w:t>
      </w:r>
      <w:r w:rsidRPr="007F2017">
        <w:rPr>
          <w:sz w:val="20"/>
          <w:szCs w:val="20"/>
        </w:rPr>
        <w:t>The Company additionally derives income from the sale of its trademark bagels, muffins and coffee through nontraditional channels of distribution including under licensing agreement</w:t>
      </w:r>
      <w:r w:rsidR="00F36837" w:rsidRPr="007F2017">
        <w:rPr>
          <w:sz w:val="20"/>
          <w:szCs w:val="20"/>
        </w:rPr>
        <w:t>s.</w:t>
      </w:r>
      <w:r w:rsidRPr="007F2017">
        <w:rPr>
          <w:sz w:val="20"/>
          <w:szCs w:val="20"/>
        </w:rPr>
        <w:t xml:space="preserve">  </w:t>
      </w:r>
    </w:p>
    <w:bookmarkEnd w:id="1"/>
    <w:p w14:paraId="08F564DB" w14:textId="77777777" w:rsidR="00E57F33" w:rsidRPr="007F2017" w:rsidRDefault="00E57F33" w:rsidP="00E57F33">
      <w:pPr>
        <w:pStyle w:val="NormalWeb"/>
        <w:spacing w:before="0" w:beforeAutospacing="0" w:after="0" w:afterAutospacing="0" w:line="240" w:lineRule="exact"/>
        <w:jc w:val="both"/>
        <w:rPr>
          <w:sz w:val="20"/>
          <w:szCs w:val="20"/>
        </w:rPr>
      </w:pPr>
    </w:p>
    <w:p w14:paraId="492AD331" w14:textId="58C81D8D" w:rsidR="00E57F33" w:rsidRPr="007F2017" w:rsidRDefault="00E57F33" w:rsidP="00E57F33">
      <w:pPr>
        <w:pStyle w:val="NormalWeb"/>
        <w:spacing w:before="0" w:beforeAutospacing="0" w:after="0" w:afterAutospacing="0" w:line="240" w:lineRule="exact"/>
        <w:jc w:val="both"/>
        <w:rPr>
          <w:sz w:val="20"/>
          <w:szCs w:val="20"/>
        </w:rPr>
      </w:pPr>
      <w:r w:rsidRPr="007F2017">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w:t>
      </w:r>
      <w:r w:rsidR="0062638F" w:rsidRPr="007F2017">
        <w:rPr>
          <w:sz w:val="20"/>
          <w:szCs w:val="20"/>
        </w:rPr>
        <w:t>®</w:t>
      </w:r>
      <w:r w:rsidRPr="007F2017">
        <w:rPr>
          <w:sz w:val="20"/>
          <w:szCs w:val="20"/>
        </w:rPr>
        <w:t xml:space="preserve">” (“MFM Bakery”), featuring a large variety of freshly baked muffins and coffees and units operating as “My Favorite Muffin Your </w:t>
      </w:r>
      <w:r w:rsidR="00704E31" w:rsidRPr="007F2017">
        <w:rPr>
          <w:sz w:val="20"/>
          <w:szCs w:val="20"/>
        </w:rPr>
        <w:t>All-Day</w:t>
      </w:r>
      <w:r w:rsidRPr="007F2017">
        <w:rPr>
          <w:sz w:val="20"/>
          <w:szCs w:val="20"/>
        </w:rPr>
        <w:t xml:space="preserve">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14:paraId="0AF4CA08" w14:textId="77777777" w:rsidR="00E57F33" w:rsidRPr="007F2017" w:rsidRDefault="00E57F33" w:rsidP="00E57F33">
      <w:pPr>
        <w:pStyle w:val="NormalWeb"/>
        <w:spacing w:before="0" w:beforeAutospacing="0" w:after="0" w:afterAutospacing="0" w:line="240" w:lineRule="exact"/>
        <w:jc w:val="both"/>
        <w:rPr>
          <w:sz w:val="20"/>
          <w:szCs w:val="20"/>
        </w:rPr>
      </w:pPr>
    </w:p>
    <w:p w14:paraId="6BF75677" w14:textId="77777777" w:rsidR="00E57F33" w:rsidRPr="007F2017" w:rsidRDefault="00E57F33" w:rsidP="00E57F33">
      <w:pPr>
        <w:pStyle w:val="NormalWeb"/>
        <w:spacing w:before="0" w:beforeAutospacing="0" w:after="0" w:afterAutospacing="0" w:line="240" w:lineRule="exact"/>
        <w:jc w:val="both"/>
        <w:rPr>
          <w:sz w:val="20"/>
          <w:szCs w:val="20"/>
        </w:rPr>
      </w:pPr>
      <w:r w:rsidRPr="007F2017">
        <w:rPr>
          <w:sz w:val="20"/>
          <w:szCs w:val="20"/>
        </w:rPr>
        <w:t>The Company is leveraging on the natural synergy of distributing muffin products in existing BAB units and, alternatively, bagel products and Brewster's Coffee in existing MFM units. The Company expects to continue to realize efficiencies in servicing the combined base of BAB and MFM franchisees.</w:t>
      </w:r>
    </w:p>
    <w:p w14:paraId="08F62488" w14:textId="77777777" w:rsidR="003C3396" w:rsidRPr="007F2017" w:rsidRDefault="003C3396" w:rsidP="00E57F33">
      <w:pPr>
        <w:pStyle w:val="NormalWeb"/>
        <w:spacing w:before="0" w:beforeAutospacing="0" w:after="0" w:afterAutospacing="0" w:line="240" w:lineRule="exact"/>
        <w:jc w:val="both"/>
        <w:rPr>
          <w:sz w:val="20"/>
          <w:szCs w:val="20"/>
        </w:rPr>
      </w:pPr>
    </w:p>
    <w:p w14:paraId="7D4BF468" w14:textId="3D38A999" w:rsidR="003C3396" w:rsidRPr="007F2017" w:rsidRDefault="003C3396" w:rsidP="00E57F33">
      <w:pPr>
        <w:pStyle w:val="NormalWeb"/>
        <w:spacing w:before="0" w:beforeAutospacing="0" w:after="0" w:afterAutospacing="0" w:line="240" w:lineRule="exact"/>
        <w:jc w:val="both"/>
        <w:rPr>
          <w:sz w:val="20"/>
          <w:szCs w:val="20"/>
        </w:rPr>
      </w:pPr>
      <w:bookmarkStart w:id="2" w:name="_Hlk146813907"/>
      <w:r w:rsidRPr="007F2017">
        <w:rPr>
          <w:sz w:val="20"/>
          <w:szCs w:val="20"/>
        </w:rPr>
        <w:t xml:space="preserve">The Company has a minority interest in Athletes HQ Systems, Inc. (“AHQ”).  AHQ franchises indoor baseball </w:t>
      </w:r>
      <w:r w:rsidR="008F1C96" w:rsidRPr="007F2017">
        <w:rPr>
          <w:sz w:val="20"/>
          <w:szCs w:val="20"/>
        </w:rPr>
        <w:t xml:space="preserve">and softball </w:t>
      </w:r>
      <w:r w:rsidRPr="007F2017">
        <w:rPr>
          <w:sz w:val="20"/>
          <w:szCs w:val="20"/>
        </w:rPr>
        <w:t>practice and coaching facilities</w:t>
      </w:r>
      <w:r w:rsidR="008F1C96" w:rsidRPr="007F2017">
        <w:rPr>
          <w:sz w:val="20"/>
          <w:szCs w:val="20"/>
        </w:rPr>
        <w:t xml:space="preserve"> with knowledgeable instructors</w:t>
      </w:r>
      <w:r w:rsidRPr="007F2017">
        <w:rPr>
          <w:sz w:val="20"/>
          <w:szCs w:val="20"/>
        </w:rPr>
        <w:t xml:space="preserve">.  </w:t>
      </w:r>
    </w:p>
    <w:bookmarkEnd w:id="2"/>
    <w:p w14:paraId="0ABD10F7" w14:textId="77777777" w:rsidR="00E57F33" w:rsidRPr="007F2017" w:rsidRDefault="00E57F33" w:rsidP="00E57F33">
      <w:pPr>
        <w:pStyle w:val="NormalWeb"/>
        <w:spacing w:before="0" w:beforeAutospacing="0" w:after="0" w:afterAutospacing="0" w:line="240" w:lineRule="exact"/>
        <w:jc w:val="both"/>
        <w:rPr>
          <w:sz w:val="21"/>
          <w:szCs w:val="21"/>
          <w:u w:val="single"/>
        </w:rPr>
      </w:pPr>
    </w:p>
    <w:p w14:paraId="12407F6B" w14:textId="6996FD25" w:rsidR="00974A57" w:rsidRPr="007F2017" w:rsidRDefault="00974A57" w:rsidP="00974A57">
      <w:pPr>
        <w:pStyle w:val="NormalWeb"/>
        <w:spacing w:before="0" w:beforeAutospacing="0" w:after="0" w:afterAutospacing="0" w:line="240" w:lineRule="exact"/>
        <w:jc w:val="both"/>
        <w:rPr>
          <w:sz w:val="20"/>
          <w:szCs w:val="20"/>
        </w:rPr>
      </w:pPr>
      <w:r w:rsidRPr="007F2017">
        <w:rPr>
          <w:sz w:val="20"/>
          <w:szCs w:val="20"/>
        </w:rPr>
        <w:t>The accompanying condensed consolidated financial statements are unaudited. These financial statements have been prepared in accordance with the rules and regulations of the Securities and Exchange Commission. Certain information and footnote disclosures normally included in financial statements prepared in accordance with U.S. generally accepted accounting principles have been omitted pursuant to such SEC rules and regulations; nevertheless, the Company believes that the disclosures are adequate to make the information presented not misleading.  These financial statements and the notes hereto should be read in conjunction with the financial statements and notes thereto included in the Company's Annual Report on Form 10-K for the year ended November 30, 20</w:t>
      </w:r>
      <w:r w:rsidR="00224AE6" w:rsidRPr="007F2017">
        <w:rPr>
          <w:sz w:val="20"/>
          <w:szCs w:val="20"/>
        </w:rPr>
        <w:t>2</w:t>
      </w:r>
      <w:r w:rsidR="004F5457" w:rsidRPr="007F2017">
        <w:rPr>
          <w:sz w:val="20"/>
          <w:szCs w:val="20"/>
        </w:rPr>
        <w:t>3</w:t>
      </w:r>
      <w:r w:rsidRPr="007F2017">
        <w:rPr>
          <w:sz w:val="20"/>
          <w:szCs w:val="20"/>
        </w:rPr>
        <w:t xml:space="preserve"> which was filed February 2</w:t>
      </w:r>
      <w:r w:rsidR="004F5457" w:rsidRPr="007F2017">
        <w:rPr>
          <w:sz w:val="20"/>
          <w:szCs w:val="20"/>
        </w:rPr>
        <w:t>6</w:t>
      </w:r>
      <w:r w:rsidRPr="007F2017">
        <w:rPr>
          <w:sz w:val="20"/>
          <w:szCs w:val="20"/>
        </w:rPr>
        <w:t>, 20</w:t>
      </w:r>
      <w:r w:rsidR="00DB796B" w:rsidRPr="007F2017">
        <w:rPr>
          <w:sz w:val="20"/>
          <w:szCs w:val="20"/>
        </w:rPr>
        <w:t>2</w:t>
      </w:r>
      <w:r w:rsidR="004F5457" w:rsidRPr="007F2017">
        <w:rPr>
          <w:sz w:val="20"/>
          <w:szCs w:val="20"/>
        </w:rPr>
        <w:t>4</w:t>
      </w:r>
      <w:r w:rsidRPr="007F2017">
        <w:rPr>
          <w:sz w:val="20"/>
          <w:szCs w:val="20"/>
        </w:rPr>
        <w:t xml:space="preserve">.  In the opinion of the Company's management, the condensed consolidated financial statements for the unaudited interim period presented include all adjustments, including normal recurring adjustments, necessary to fairly present the results of such interim period and the financial position as of the end of said period. The results of operations for the interim period are not necessarily indicative of the results for the full year. </w:t>
      </w:r>
    </w:p>
    <w:p w14:paraId="4F64DB60" w14:textId="77777777" w:rsidR="00974A57" w:rsidRPr="007F2017" w:rsidRDefault="00974A57" w:rsidP="00974A57">
      <w:pPr>
        <w:pStyle w:val="NormalWeb"/>
        <w:spacing w:before="0" w:beforeAutospacing="0" w:after="0" w:afterAutospacing="0"/>
        <w:jc w:val="center"/>
        <w:rPr>
          <w:b/>
          <w:sz w:val="20"/>
          <w:szCs w:val="20"/>
        </w:rPr>
      </w:pPr>
    </w:p>
    <w:p w14:paraId="6B40D1DB" w14:textId="77777777" w:rsidR="00357A28" w:rsidRPr="007F2017" w:rsidRDefault="00357A28" w:rsidP="00D9319B">
      <w:pPr>
        <w:pStyle w:val="NormalWeb"/>
        <w:spacing w:before="0" w:beforeAutospacing="0" w:after="0" w:afterAutospacing="0"/>
        <w:jc w:val="center"/>
        <w:rPr>
          <w:b/>
          <w:sz w:val="20"/>
          <w:szCs w:val="20"/>
        </w:rPr>
      </w:pPr>
    </w:p>
    <w:p w14:paraId="30BFB28D" w14:textId="77777777" w:rsidR="00E57F33" w:rsidRPr="007F2017" w:rsidRDefault="00E57F33" w:rsidP="00D9319B">
      <w:pPr>
        <w:pStyle w:val="NormalWeb"/>
        <w:spacing w:before="0" w:beforeAutospacing="0" w:after="0" w:afterAutospacing="0"/>
        <w:jc w:val="center"/>
        <w:rPr>
          <w:b/>
          <w:sz w:val="20"/>
          <w:szCs w:val="20"/>
        </w:rPr>
      </w:pPr>
    </w:p>
    <w:p w14:paraId="45318598" w14:textId="58C60B0B" w:rsidR="00E57F33" w:rsidRPr="007F2017" w:rsidRDefault="00E57F33" w:rsidP="00D9319B">
      <w:pPr>
        <w:pStyle w:val="NormalWeb"/>
        <w:spacing w:before="0" w:beforeAutospacing="0" w:after="0" w:afterAutospacing="0"/>
        <w:jc w:val="center"/>
        <w:rPr>
          <w:b/>
          <w:sz w:val="20"/>
          <w:szCs w:val="20"/>
        </w:rPr>
      </w:pPr>
    </w:p>
    <w:p w14:paraId="011855DE" w14:textId="77777777" w:rsidR="000E0E69" w:rsidRPr="007F2017" w:rsidRDefault="000E0E69" w:rsidP="00D9319B">
      <w:pPr>
        <w:pStyle w:val="NormalWeb"/>
        <w:spacing w:before="0" w:beforeAutospacing="0" w:after="0" w:afterAutospacing="0"/>
        <w:jc w:val="center"/>
        <w:rPr>
          <w:b/>
          <w:sz w:val="20"/>
          <w:szCs w:val="20"/>
        </w:rPr>
      </w:pPr>
    </w:p>
    <w:p w14:paraId="40A27FBC" w14:textId="77777777" w:rsidR="00C96B21" w:rsidRPr="007F2017" w:rsidRDefault="00C96B21" w:rsidP="00D9319B">
      <w:pPr>
        <w:pStyle w:val="NormalWeb"/>
        <w:spacing w:before="0" w:beforeAutospacing="0" w:after="0" w:afterAutospacing="0"/>
        <w:jc w:val="center"/>
        <w:rPr>
          <w:b/>
          <w:sz w:val="20"/>
          <w:szCs w:val="20"/>
        </w:rPr>
      </w:pPr>
    </w:p>
    <w:p w14:paraId="5AA3C01C" w14:textId="07F531E7" w:rsidR="00FD3511" w:rsidRPr="007F2017" w:rsidRDefault="00472F6D" w:rsidP="00472F6D">
      <w:pPr>
        <w:pStyle w:val="NormalWeb"/>
        <w:spacing w:before="0" w:beforeAutospacing="0" w:after="0" w:afterAutospacing="0"/>
        <w:jc w:val="both"/>
        <w:rPr>
          <w:b/>
          <w:sz w:val="20"/>
          <w:szCs w:val="20"/>
        </w:rPr>
      </w:pPr>
      <w:r w:rsidRPr="007F2017">
        <w:rPr>
          <w:b/>
          <w:sz w:val="20"/>
          <w:szCs w:val="20"/>
        </w:rPr>
        <w:t xml:space="preserve">2.  </w:t>
      </w:r>
      <w:r w:rsidR="00EE7EE6" w:rsidRPr="007F2017">
        <w:rPr>
          <w:b/>
          <w:sz w:val="20"/>
          <w:szCs w:val="20"/>
        </w:rPr>
        <w:t xml:space="preserve">Summary of </w:t>
      </w:r>
      <w:r w:rsidR="00B654C1" w:rsidRPr="007F2017">
        <w:rPr>
          <w:b/>
          <w:sz w:val="20"/>
          <w:szCs w:val="20"/>
        </w:rPr>
        <w:t>S</w:t>
      </w:r>
      <w:r w:rsidR="00EE7EE6" w:rsidRPr="007F2017">
        <w:rPr>
          <w:b/>
          <w:sz w:val="20"/>
          <w:szCs w:val="20"/>
        </w:rPr>
        <w:t xml:space="preserve">ignificant </w:t>
      </w:r>
      <w:r w:rsidR="00B654C1" w:rsidRPr="007F2017">
        <w:rPr>
          <w:b/>
          <w:sz w:val="20"/>
          <w:szCs w:val="20"/>
        </w:rPr>
        <w:t>A</w:t>
      </w:r>
      <w:r w:rsidR="00EE7EE6" w:rsidRPr="007F2017">
        <w:rPr>
          <w:b/>
          <w:sz w:val="20"/>
          <w:szCs w:val="20"/>
        </w:rPr>
        <w:t xml:space="preserve">ccounting </w:t>
      </w:r>
      <w:r w:rsidR="00B654C1" w:rsidRPr="007F2017">
        <w:rPr>
          <w:b/>
          <w:sz w:val="20"/>
          <w:szCs w:val="20"/>
        </w:rPr>
        <w:t>P</w:t>
      </w:r>
      <w:r w:rsidR="00EE7EE6" w:rsidRPr="007F2017">
        <w:rPr>
          <w:b/>
          <w:sz w:val="20"/>
          <w:szCs w:val="20"/>
        </w:rPr>
        <w:t>olicies</w:t>
      </w:r>
    </w:p>
    <w:p w14:paraId="2AB1A76C" w14:textId="77777777" w:rsidR="00BD5888" w:rsidRPr="007F2017" w:rsidRDefault="00BD5888" w:rsidP="00472F6D">
      <w:pPr>
        <w:pStyle w:val="NormalWeb"/>
        <w:spacing w:before="0" w:beforeAutospacing="0" w:after="0" w:afterAutospacing="0"/>
        <w:jc w:val="both"/>
        <w:rPr>
          <w:b/>
          <w:sz w:val="20"/>
          <w:szCs w:val="20"/>
        </w:rPr>
      </w:pPr>
    </w:p>
    <w:p w14:paraId="570DE5EF" w14:textId="77777777" w:rsidR="00340520" w:rsidRPr="007F2017" w:rsidRDefault="00340520" w:rsidP="00472F6D">
      <w:pPr>
        <w:pStyle w:val="NormalWeb"/>
        <w:spacing w:before="0" w:beforeAutospacing="0" w:after="0" w:afterAutospacing="0"/>
        <w:jc w:val="both"/>
        <w:rPr>
          <w:b/>
          <w:sz w:val="20"/>
          <w:szCs w:val="20"/>
        </w:rPr>
      </w:pPr>
    </w:p>
    <w:p w14:paraId="4B3AF404" w14:textId="77777777" w:rsidR="00340520" w:rsidRPr="007F2017" w:rsidRDefault="00340520" w:rsidP="00F43673">
      <w:pPr>
        <w:pStyle w:val="NormalWeb"/>
        <w:spacing w:before="0" w:beforeAutospacing="0" w:after="0" w:afterAutospacing="0"/>
        <w:jc w:val="both"/>
        <w:rPr>
          <w:b/>
          <w:sz w:val="20"/>
          <w:szCs w:val="20"/>
          <w:u w:val="single"/>
        </w:rPr>
      </w:pPr>
      <w:r w:rsidRPr="007F2017">
        <w:rPr>
          <w:b/>
          <w:sz w:val="20"/>
          <w:szCs w:val="20"/>
          <w:u w:val="single"/>
        </w:rPr>
        <w:t xml:space="preserve">Unaudited </w:t>
      </w:r>
      <w:r w:rsidR="00624D7D" w:rsidRPr="007F2017">
        <w:rPr>
          <w:b/>
          <w:sz w:val="20"/>
          <w:szCs w:val="20"/>
          <w:u w:val="single"/>
        </w:rPr>
        <w:t>C</w:t>
      </w:r>
      <w:r w:rsidRPr="007F2017">
        <w:rPr>
          <w:b/>
          <w:sz w:val="20"/>
          <w:szCs w:val="20"/>
          <w:u w:val="single"/>
        </w:rPr>
        <w:t xml:space="preserve">onsolidated </w:t>
      </w:r>
      <w:r w:rsidR="00624D7D" w:rsidRPr="007F2017">
        <w:rPr>
          <w:b/>
          <w:sz w:val="20"/>
          <w:szCs w:val="20"/>
          <w:u w:val="single"/>
        </w:rPr>
        <w:t>F</w:t>
      </w:r>
      <w:r w:rsidRPr="007F2017">
        <w:rPr>
          <w:b/>
          <w:sz w:val="20"/>
          <w:szCs w:val="20"/>
          <w:u w:val="single"/>
        </w:rPr>
        <w:t xml:space="preserve">inancial </w:t>
      </w:r>
      <w:r w:rsidR="00624D7D" w:rsidRPr="007F2017">
        <w:rPr>
          <w:b/>
          <w:sz w:val="20"/>
          <w:szCs w:val="20"/>
          <w:u w:val="single"/>
        </w:rPr>
        <w:t>S</w:t>
      </w:r>
      <w:r w:rsidRPr="007F2017">
        <w:rPr>
          <w:b/>
          <w:sz w:val="20"/>
          <w:szCs w:val="20"/>
          <w:u w:val="single"/>
        </w:rPr>
        <w:t>tatements</w:t>
      </w:r>
    </w:p>
    <w:p w14:paraId="2FB01066" w14:textId="77777777" w:rsidR="00340520" w:rsidRPr="007F2017" w:rsidRDefault="00340520" w:rsidP="00F43673">
      <w:pPr>
        <w:spacing w:before="132"/>
        <w:jc w:val="both"/>
        <w:rPr>
          <w:sz w:val="20"/>
          <w:szCs w:val="20"/>
        </w:rPr>
      </w:pPr>
      <w:r w:rsidRPr="007F2017">
        <w:rPr>
          <w:sz w:val="20"/>
          <w:szCs w:val="20"/>
        </w:rPr>
        <w:t>The accompanying unaudited Condensed Consolidated Financial Statements of BAB, Inc. have been prepared pursuant to generally accepted accounting principles in the United States of America (“U.S. GAAP”) for interim financial information and the rules and regulations of the United States Securities and Exchange Commission (the “SEC”) for Form 10-Q. The consolidated financial statements include the accounts of the Company and its wholly owned subsidiaries.  All intercompany accounts and transactions have been eliminated in consolidation.</w:t>
      </w:r>
    </w:p>
    <w:p w14:paraId="77E2FA81" w14:textId="29D61D34" w:rsidR="00B108B1" w:rsidRPr="007F2017" w:rsidRDefault="003858F5" w:rsidP="00F43673">
      <w:pPr>
        <w:spacing w:before="132"/>
        <w:jc w:val="both"/>
        <w:rPr>
          <w:sz w:val="16"/>
          <w:szCs w:val="16"/>
        </w:rPr>
      </w:pPr>
      <w:r w:rsidRPr="007F2017">
        <w:rPr>
          <w:b/>
          <w:sz w:val="20"/>
          <w:szCs w:val="20"/>
          <w:u w:val="single"/>
        </w:rPr>
        <w:t xml:space="preserve">Use of </w:t>
      </w:r>
      <w:r w:rsidR="00580C4F" w:rsidRPr="007F2017">
        <w:rPr>
          <w:b/>
          <w:sz w:val="20"/>
          <w:szCs w:val="20"/>
          <w:u w:val="single"/>
        </w:rPr>
        <w:t>E</w:t>
      </w:r>
      <w:r w:rsidRPr="007F2017">
        <w:rPr>
          <w:b/>
          <w:sz w:val="20"/>
          <w:szCs w:val="20"/>
          <w:u w:val="single"/>
        </w:rPr>
        <w:t>stimates</w:t>
      </w:r>
    </w:p>
    <w:p w14:paraId="7EF027D1" w14:textId="248244A3" w:rsidR="0046676F" w:rsidRPr="007F2017" w:rsidRDefault="0046676F" w:rsidP="00F43673">
      <w:pPr>
        <w:spacing w:before="132"/>
        <w:jc w:val="both"/>
        <w:rPr>
          <w:sz w:val="20"/>
          <w:szCs w:val="20"/>
        </w:rPr>
      </w:pPr>
      <w:r w:rsidRPr="007F2017">
        <w:rPr>
          <w:sz w:val="20"/>
          <w:szCs w:val="20"/>
        </w:rPr>
        <w:t>The preparation of the financial statements and accompanying notes are in conformity with accounting principles generally accepted in the United States of America requires management to make estimates and assumptions that affect the reported amounts of assets, liabilities, revenue and expenses and disclosure of contingent assets and liabilities at the date of the financial statements and the reported amounts of revenue and expenses during the reported periods. Actual results could differ from those estimates.</w:t>
      </w:r>
    </w:p>
    <w:p w14:paraId="4118DC28" w14:textId="77777777" w:rsidR="00C8314A" w:rsidRPr="007F2017" w:rsidRDefault="00C8314A" w:rsidP="00B5748A">
      <w:pPr>
        <w:rPr>
          <w:sz w:val="20"/>
          <w:szCs w:val="20"/>
          <w:shd w:val="clear" w:color="auto" w:fill="FFFFFF"/>
        </w:rPr>
      </w:pPr>
    </w:p>
    <w:p w14:paraId="3DD8784B" w14:textId="77777777" w:rsidR="00B5748A" w:rsidRPr="007F2017" w:rsidRDefault="00B5748A" w:rsidP="00B5748A">
      <w:pPr>
        <w:pStyle w:val="NormalWeb"/>
        <w:spacing w:before="0" w:beforeAutospacing="0" w:after="0" w:afterAutospacing="0"/>
        <w:jc w:val="both"/>
        <w:rPr>
          <w:sz w:val="20"/>
          <w:szCs w:val="20"/>
          <w:shd w:val="clear" w:color="auto" w:fill="FFFFFF"/>
        </w:rPr>
      </w:pPr>
      <w:r w:rsidRPr="007F2017">
        <w:rPr>
          <w:b/>
          <w:bCs/>
          <w:sz w:val="20"/>
          <w:szCs w:val="20"/>
          <w:u w:val="single"/>
          <w:shd w:val="clear" w:color="auto" w:fill="FFFFFF"/>
        </w:rPr>
        <w:t>Cash and Cash Equivalents</w:t>
      </w:r>
    </w:p>
    <w:p w14:paraId="348BB694" w14:textId="77777777" w:rsidR="00B5748A" w:rsidRPr="007F2017" w:rsidRDefault="00B5748A" w:rsidP="00B5748A">
      <w:pPr>
        <w:pStyle w:val="NormalWeb"/>
        <w:spacing w:before="0" w:beforeAutospacing="0" w:after="0" w:afterAutospacing="0"/>
        <w:rPr>
          <w:sz w:val="20"/>
          <w:szCs w:val="20"/>
          <w:shd w:val="clear" w:color="auto" w:fill="FFFFFF"/>
        </w:rPr>
      </w:pPr>
      <w:r w:rsidRPr="007F2017">
        <w:rPr>
          <w:sz w:val="20"/>
          <w:szCs w:val="20"/>
          <w:shd w:val="clear" w:color="auto" w:fill="FFFFFF"/>
        </w:rPr>
        <w:t> </w:t>
      </w:r>
    </w:p>
    <w:p w14:paraId="6EE823BB" w14:textId="186670E3" w:rsidR="00B5748A" w:rsidRPr="007F2017" w:rsidRDefault="00B5748A" w:rsidP="00B5748A">
      <w:pPr>
        <w:pStyle w:val="NormalWeb"/>
        <w:spacing w:before="0" w:beforeAutospacing="0" w:after="0" w:afterAutospacing="0"/>
        <w:jc w:val="both"/>
        <w:rPr>
          <w:sz w:val="20"/>
          <w:szCs w:val="20"/>
          <w:shd w:val="clear" w:color="auto" w:fill="FFFFFF"/>
        </w:rPr>
      </w:pPr>
      <w:r w:rsidRPr="007F2017">
        <w:rPr>
          <w:sz w:val="20"/>
          <w:szCs w:val="20"/>
          <w:shd w:val="clear" w:color="auto" w:fill="FFFFFF"/>
        </w:rPr>
        <w:t>Cash and cash equivalents include cash on hand</w:t>
      </w:r>
      <w:r w:rsidR="00EB579C" w:rsidRPr="007F2017">
        <w:rPr>
          <w:sz w:val="20"/>
          <w:szCs w:val="20"/>
          <w:shd w:val="clear" w:color="auto" w:fill="FFFFFF"/>
        </w:rPr>
        <w:t>, d</w:t>
      </w:r>
      <w:r w:rsidRPr="007F2017">
        <w:rPr>
          <w:sz w:val="20"/>
          <w:szCs w:val="20"/>
          <w:shd w:val="clear" w:color="auto" w:fill="FFFFFF"/>
        </w:rPr>
        <w:t xml:space="preserve">emand deposits </w:t>
      </w:r>
      <w:r w:rsidR="00EB579C" w:rsidRPr="007F2017">
        <w:rPr>
          <w:sz w:val="20"/>
          <w:szCs w:val="20"/>
          <w:shd w:val="clear" w:color="auto" w:fill="FFFFFF"/>
        </w:rPr>
        <w:t xml:space="preserve">and treasury notes </w:t>
      </w:r>
      <w:r w:rsidRPr="007F2017">
        <w:rPr>
          <w:sz w:val="20"/>
          <w:szCs w:val="20"/>
          <w:shd w:val="clear" w:color="auto" w:fill="FFFFFF"/>
        </w:rPr>
        <w:t>with banks</w:t>
      </w:r>
      <w:r w:rsidR="00EB579C" w:rsidRPr="007F2017">
        <w:rPr>
          <w:sz w:val="20"/>
          <w:szCs w:val="20"/>
          <w:shd w:val="clear" w:color="auto" w:fill="FFFFFF"/>
        </w:rPr>
        <w:t xml:space="preserve"> and equity firms</w:t>
      </w:r>
      <w:r w:rsidRPr="007F2017">
        <w:rPr>
          <w:sz w:val="20"/>
          <w:szCs w:val="20"/>
          <w:shd w:val="clear" w:color="auto" w:fill="FFFFFF"/>
        </w:rPr>
        <w:t xml:space="preserve"> with original maturities of less than </w:t>
      </w:r>
      <w:r w:rsidRPr="007F2017">
        <w:rPr>
          <w:rStyle w:val="Emphasis"/>
          <w:i w:val="0"/>
          <w:iCs w:val="0"/>
          <w:sz w:val="20"/>
          <w:szCs w:val="20"/>
          <w:shd w:val="clear" w:color="auto" w:fill="FFFFFF"/>
        </w:rPr>
        <w:t>90</w:t>
      </w:r>
      <w:r w:rsidRPr="007F2017">
        <w:rPr>
          <w:sz w:val="20"/>
          <w:szCs w:val="20"/>
          <w:shd w:val="clear" w:color="auto" w:fill="FFFFFF"/>
        </w:rPr>
        <w:t> days.</w:t>
      </w:r>
      <w:r w:rsidR="0062638F" w:rsidRPr="007F2017">
        <w:rPr>
          <w:sz w:val="20"/>
          <w:szCs w:val="20"/>
          <w:shd w:val="clear" w:color="auto" w:fill="FFFFFF"/>
        </w:rPr>
        <w:t xml:space="preserve">  The balance of bank accounts may, at times, exceed federally insured credit limits.  The Company </w:t>
      </w:r>
      <w:r w:rsidR="008D4D19" w:rsidRPr="007F2017">
        <w:rPr>
          <w:sz w:val="20"/>
          <w:szCs w:val="20"/>
          <w:shd w:val="clear" w:color="auto" w:fill="FFFFFF"/>
        </w:rPr>
        <w:t xml:space="preserve">has not experienced any loss in such accounts and believes it is not subject to any significant credit risk related to cash at </w:t>
      </w:r>
      <w:r w:rsidR="00932FC9" w:rsidRPr="007F2017">
        <w:rPr>
          <w:sz w:val="20"/>
          <w:szCs w:val="20"/>
          <w:shd w:val="clear" w:color="auto" w:fill="FFFFFF"/>
        </w:rPr>
        <w:t>August</w:t>
      </w:r>
      <w:r w:rsidR="008435E5" w:rsidRPr="007F2017">
        <w:rPr>
          <w:sz w:val="20"/>
          <w:szCs w:val="20"/>
          <w:shd w:val="clear" w:color="auto" w:fill="FFFFFF"/>
        </w:rPr>
        <w:t xml:space="preserve"> 31</w:t>
      </w:r>
      <w:r w:rsidR="00EA3B9F" w:rsidRPr="007F2017">
        <w:rPr>
          <w:sz w:val="20"/>
          <w:szCs w:val="20"/>
          <w:shd w:val="clear" w:color="auto" w:fill="FFFFFF"/>
        </w:rPr>
        <w:t>, 2024</w:t>
      </w:r>
      <w:r w:rsidR="008D4D19" w:rsidRPr="007F2017">
        <w:rPr>
          <w:sz w:val="20"/>
          <w:szCs w:val="20"/>
          <w:shd w:val="clear" w:color="auto" w:fill="FFFFFF"/>
        </w:rPr>
        <w:t>.</w:t>
      </w:r>
    </w:p>
    <w:p w14:paraId="592ED7E4" w14:textId="77777777" w:rsidR="00227007" w:rsidRPr="007F2017" w:rsidRDefault="00227007" w:rsidP="00F43673">
      <w:pPr>
        <w:jc w:val="both"/>
        <w:rPr>
          <w:b/>
          <w:sz w:val="20"/>
          <w:szCs w:val="20"/>
          <w:u w:val="single"/>
        </w:rPr>
      </w:pPr>
    </w:p>
    <w:p w14:paraId="1D8919FC" w14:textId="3E5EE2C8" w:rsidR="0046676F" w:rsidRPr="007F2017" w:rsidRDefault="0046676F" w:rsidP="00F43673">
      <w:pPr>
        <w:jc w:val="both"/>
        <w:rPr>
          <w:b/>
          <w:sz w:val="20"/>
          <w:szCs w:val="20"/>
          <w:u w:val="single"/>
        </w:rPr>
      </w:pPr>
      <w:r w:rsidRPr="007F2017">
        <w:rPr>
          <w:b/>
          <w:sz w:val="20"/>
          <w:szCs w:val="20"/>
          <w:u w:val="single"/>
        </w:rPr>
        <w:t xml:space="preserve">Accounts </w:t>
      </w:r>
      <w:r w:rsidR="000E0E69" w:rsidRPr="007F2017">
        <w:rPr>
          <w:b/>
          <w:sz w:val="20"/>
          <w:szCs w:val="20"/>
          <w:u w:val="single"/>
        </w:rPr>
        <w:t xml:space="preserve">Receivable </w:t>
      </w:r>
      <w:r w:rsidRPr="007F2017">
        <w:rPr>
          <w:b/>
          <w:sz w:val="20"/>
          <w:szCs w:val="20"/>
          <w:u w:val="single"/>
        </w:rPr>
        <w:t>and Notes Receivable</w:t>
      </w:r>
    </w:p>
    <w:p w14:paraId="2FB68E0C" w14:textId="77777777" w:rsidR="0046676F" w:rsidRPr="007F2017" w:rsidRDefault="0046676F" w:rsidP="00F43673">
      <w:pPr>
        <w:spacing w:line="80" w:lineRule="exact"/>
        <w:jc w:val="both"/>
        <w:rPr>
          <w:sz w:val="20"/>
          <w:szCs w:val="20"/>
          <w:u w:val="single"/>
        </w:rPr>
      </w:pPr>
    </w:p>
    <w:p w14:paraId="6600A8B4" w14:textId="77777777" w:rsidR="00B108B1" w:rsidRPr="007F2017" w:rsidRDefault="00B108B1" w:rsidP="00F43673">
      <w:pPr>
        <w:jc w:val="both"/>
        <w:rPr>
          <w:sz w:val="12"/>
          <w:szCs w:val="12"/>
        </w:rPr>
      </w:pPr>
    </w:p>
    <w:p w14:paraId="234D5746" w14:textId="77777777" w:rsidR="000E0E69" w:rsidRPr="007F2017" w:rsidRDefault="000E0E69" w:rsidP="000E0E69">
      <w:pPr>
        <w:spacing w:after="160" w:line="259" w:lineRule="auto"/>
        <w:jc w:val="both"/>
        <w:rPr>
          <w:rFonts w:eastAsia="Aptos"/>
          <w:kern w:val="2"/>
          <w:sz w:val="20"/>
          <w:szCs w:val="20"/>
          <w14:ligatures w14:val="standardContextual"/>
        </w:rPr>
      </w:pPr>
      <w:r w:rsidRPr="007F2017">
        <w:rPr>
          <w:rFonts w:eastAsia="Aptos"/>
          <w:kern w:val="2"/>
          <w:sz w:val="20"/>
          <w:szCs w:val="20"/>
          <w14:ligatures w14:val="standardContextual"/>
        </w:rPr>
        <w:t>The Company adopted FASB ASC Topic 326, Financial Instruments - Credit Losses, (“CECL”) with an adoption date of December 1, 2023. As a result, the Company changed its accounting policy for allowance for credit losses and the policy pursuant to CECL is disclosed below.</w:t>
      </w:r>
    </w:p>
    <w:p w14:paraId="6919D2DF" w14:textId="77777777" w:rsidR="000E0E69" w:rsidRPr="007F2017" w:rsidRDefault="000E0E69" w:rsidP="000E0E69">
      <w:pPr>
        <w:spacing w:after="160" w:line="259" w:lineRule="auto"/>
        <w:jc w:val="both"/>
        <w:rPr>
          <w:rFonts w:eastAsia="Aptos"/>
          <w:kern w:val="2"/>
          <w:sz w:val="20"/>
          <w:szCs w:val="20"/>
          <w14:ligatures w14:val="standardContextual"/>
        </w:rPr>
      </w:pPr>
      <w:r w:rsidRPr="007F2017">
        <w:rPr>
          <w:rFonts w:eastAsia="Aptos"/>
          <w:kern w:val="2"/>
          <w:sz w:val="20"/>
          <w:szCs w:val="20"/>
          <w14:ligatures w14:val="standardContextual"/>
        </w:rPr>
        <w:t>The CECL reserve methodology requires companies to measure expected credit losses on financial instruments based on the total estimated amount to be collected over the lifetime of the instrument. Under the CECL model, reserves may be established against financial asset balances even if the risk of loss is remote or has not yet manifested itself. The Company records specific reserves against account balances of franchisees deemed at-risk when a potential loss is likely or imminent as a result of prolonged payment delinquency (greater than 90 days past due) and where notable credit deterioration has become evident. For financial assets that are not currently deemed at-risk, an allowance is recorded based on expected loss rates derived pursuant to the Company's CECL methodology that assesses four components - historical losses, current conditions, reasonable and supportable forecasts, and a reversion to history, if applicable.</w:t>
      </w:r>
    </w:p>
    <w:p w14:paraId="79F27A8F" w14:textId="77777777" w:rsidR="00227007" w:rsidRPr="007F2017" w:rsidRDefault="00227007" w:rsidP="000E0E69">
      <w:pPr>
        <w:spacing w:after="160" w:line="259" w:lineRule="auto"/>
        <w:jc w:val="both"/>
        <w:rPr>
          <w:rFonts w:eastAsia="Aptos"/>
          <w:kern w:val="2"/>
          <w:sz w:val="20"/>
          <w:szCs w:val="20"/>
          <w14:ligatures w14:val="standardContextual"/>
        </w:rPr>
      </w:pPr>
    </w:p>
    <w:p w14:paraId="5BCF9053" w14:textId="77777777" w:rsidR="00227007" w:rsidRPr="007F2017" w:rsidRDefault="00227007" w:rsidP="000E0E69">
      <w:pPr>
        <w:spacing w:after="160" w:line="259" w:lineRule="auto"/>
        <w:jc w:val="both"/>
        <w:rPr>
          <w:rFonts w:eastAsia="Aptos"/>
          <w:kern w:val="2"/>
          <w:sz w:val="20"/>
          <w:szCs w:val="20"/>
          <w14:ligatures w14:val="standardContextual"/>
        </w:rPr>
      </w:pPr>
    </w:p>
    <w:p w14:paraId="7B09EE34" w14:textId="77777777" w:rsidR="00227007" w:rsidRPr="007F2017" w:rsidRDefault="00227007" w:rsidP="000E0E69">
      <w:pPr>
        <w:spacing w:after="160" w:line="259" w:lineRule="auto"/>
        <w:jc w:val="both"/>
        <w:rPr>
          <w:rFonts w:eastAsia="Aptos"/>
          <w:kern w:val="2"/>
          <w:sz w:val="20"/>
          <w:szCs w:val="20"/>
          <w14:ligatures w14:val="standardContextual"/>
        </w:rPr>
      </w:pPr>
    </w:p>
    <w:p w14:paraId="6631A1A1" w14:textId="77777777" w:rsidR="00BD5888" w:rsidRPr="007F2017" w:rsidRDefault="00BD5888" w:rsidP="000E0E69">
      <w:pPr>
        <w:spacing w:after="160" w:line="259" w:lineRule="auto"/>
        <w:jc w:val="both"/>
        <w:rPr>
          <w:rFonts w:eastAsia="Aptos"/>
          <w:kern w:val="2"/>
          <w:sz w:val="20"/>
          <w:szCs w:val="20"/>
          <w14:ligatures w14:val="standardContextual"/>
        </w:rPr>
      </w:pPr>
    </w:p>
    <w:p w14:paraId="7741831D" w14:textId="77777777" w:rsidR="00BD5888" w:rsidRPr="007F2017" w:rsidRDefault="00BD5888" w:rsidP="000E0E69">
      <w:pPr>
        <w:spacing w:after="160" w:line="259" w:lineRule="auto"/>
        <w:jc w:val="both"/>
        <w:rPr>
          <w:rFonts w:eastAsia="Aptos"/>
          <w:kern w:val="2"/>
          <w:sz w:val="20"/>
          <w:szCs w:val="20"/>
          <w14:ligatures w14:val="standardContextual"/>
        </w:rPr>
      </w:pPr>
    </w:p>
    <w:p w14:paraId="3CECE29A" w14:textId="77777777" w:rsidR="00BD5888" w:rsidRPr="007F2017" w:rsidRDefault="00BD5888" w:rsidP="000E0E69">
      <w:pPr>
        <w:spacing w:after="160" w:line="259" w:lineRule="auto"/>
        <w:jc w:val="both"/>
        <w:rPr>
          <w:rFonts w:eastAsia="Aptos"/>
          <w:kern w:val="2"/>
          <w:sz w:val="20"/>
          <w:szCs w:val="20"/>
          <w14:ligatures w14:val="standardContextual"/>
        </w:rPr>
      </w:pPr>
    </w:p>
    <w:p w14:paraId="23855876" w14:textId="77777777" w:rsidR="00BD5888" w:rsidRPr="007F2017" w:rsidRDefault="00BD5888" w:rsidP="000E0E69">
      <w:pPr>
        <w:spacing w:after="160" w:line="259" w:lineRule="auto"/>
        <w:jc w:val="both"/>
        <w:rPr>
          <w:rFonts w:eastAsia="Aptos"/>
          <w:kern w:val="2"/>
          <w:sz w:val="20"/>
          <w:szCs w:val="20"/>
          <w14:ligatures w14:val="standardContextual"/>
        </w:rPr>
      </w:pPr>
    </w:p>
    <w:p w14:paraId="77173F98" w14:textId="77777777" w:rsidR="00BD5888" w:rsidRPr="007F2017" w:rsidRDefault="00BD5888" w:rsidP="000E0E69">
      <w:pPr>
        <w:spacing w:after="160" w:line="259" w:lineRule="auto"/>
        <w:jc w:val="both"/>
        <w:rPr>
          <w:rFonts w:eastAsia="Aptos"/>
          <w:kern w:val="2"/>
          <w:sz w:val="20"/>
          <w:szCs w:val="20"/>
          <w14:ligatures w14:val="standardContextual"/>
        </w:rPr>
      </w:pPr>
    </w:p>
    <w:p w14:paraId="6E9B4EBF" w14:textId="77777777" w:rsidR="00BD5888" w:rsidRPr="007F2017" w:rsidRDefault="00BD5888" w:rsidP="000E0E69">
      <w:pPr>
        <w:spacing w:after="160" w:line="259" w:lineRule="auto"/>
        <w:jc w:val="both"/>
        <w:rPr>
          <w:rFonts w:eastAsia="Aptos"/>
          <w:kern w:val="2"/>
          <w:sz w:val="20"/>
          <w:szCs w:val="20"/>
          <w14:ligatures w14:val="standardContextual"/>
        </w:rPr>
      </w:pPr>
    </w:p>
    <w:p w14:paraId="55F5BB1F" w14:textId="77777777" w:rsidR="00BD5888" w:rsidRPr="007F2017" w:rsidRDefault="00BD5888" w:rsidP="000E0E69">
      <w:pPr>
        <w:spacing w:after="160" w:line="259" w:lineRule="auto"/>
        <w:jc w:val="both"/>
        <w:rPr>
          <w:rFonts w:eastAsia="Aptos"/>
          <w:kern w:val="2"/>
          <w:sz w:val="20"/>
          <w:szCs w:val="20"/>
          <w14:ligatures w14:val="standardContextual"/>
        </w:rPr>
      </w:pPr>
    </w:p>
    <w:p w14:paraId="77EE457C" w14:textId="77777777" w:rsidR="00BD5888" w:rsidRPr="007F2017" w:rsidRDefault="00BD5888" w:rsidP="000E0E69">
      <w:pPr>
        <w:spacing w:after="160" w:line="259" w:lineRule="auto"/>
        <w:jc w:val="both"/>
        <w:rPr>
          <w:rFonts w:eastAsia="Aptos"/>
          <w:kern w:val="2"/>
          <w:sz w:val="20"/>
          <w:szCs w:val="20"/>
          <w14:ligatures w14:val="standardContextual"/>
        </w:rPr>
      </w:pPr>
    </w:p>
    <w:p w14:paraId="0A1F5D70" w14:textId="77777777" w:rsidR="00227007" w:rsidRPr="007F2017" w:rsidRDefault="00227007" w:rsidP="000E0E69">
      <w:pPr>
        <w:spacing w:after="160" w:line="259" w:lineRule="auto"/>
        <w:jc w:val="both"/>
        <w:rPr>
          <w:rFonts w:eastAsia="Aptos"/>
          <w:kern w:val="2"/>
          <w:sz w:val="20"/>
          <w:szCs w:val="20"/>
          <w14:ligatures w14:val="standardContextual"/>
        </w:rPr>
      </w:pPr>
    </w:p>
    <w:p w14:paraId="7B55CCCC" w14:textId="02ED0228" w:rsidR="00227007" w:rsidRPr="007F2017" w:rsidRDefault="00227007" w:rsidP="00227007">
      <w:pPr>
        <w:pStyle w:val="NormalWeb"/>
        <w:spacing w:before="0" w:beforeAutospacing="0" w:after="0" w:afterAutospacing="0"/>
        <w:jc w:val="both"/>
        <w:rPr>
          <w:b/>
          <w:sz w:val="20"/>
          <w:szCs w:val="20"/>
        </w:rPr>
      </w:pPr>
      <w:r w:rsidRPr="007F2017">
        <w:rPr>
          <w:b/>
          <w:sz w:val="20"/>
          <w:szCs w:val="20"/>
        </w:rPr>
        <w:t>2.  Summary of Significant Accounting Policies (Continued)</w:t>
      </w:r>
    </w:p>
    <w:p w14:paraId="62ED2601" w14:textId="77777777" w:rsidR="00227007" w:rsidRPr="007F2017" w:rsidRDefault="00227007" w:rsidP="00227007">
      <w:pPr>
        <w:jc w:val="both"/>
        <w:rPr>
          <w:b/>
          <w:sz w:val="20"/>
          <w:szCs w:val="20"/>
          <w:u w:val="single"/>
        </w:rPr>
      </w:pPr>
    </w:p>
    <w:p w14:paraId="78633FA7" w14:textId="0F058C89" w:rsidR="00227007" w:rsidRPr="007F2017" w:rsidRDefault="00227007" w:rsidP="00227007">
      <w:pPr>
        <w:jc w:val="both"/>
        <w:rPr>
          <w:b/>
          <w:sz w:val="20"/>
          <w:szCs w:val="20"/>
          <w:u w:val="single"/>
        </w:rPr>
      </w:pPr>
      <w:r w:rsidRPr="007F2017">
        <w:rPr>
          <w:b/>
          <w:sz w:val="20"/>
          <w:szCs w:val="20"/>
          <w:u w:val="single"/>
        </w:rPr>
        <w:t>Accounts Receivable and Notes Receivable (Continued)</w:t>
      </w:r>
    </w:p>
    <w:p w14:paraId="50D960AE" w14:textId="77777777" w:rsidR="00227007" w:rsidRPr="007F2017" w:rsidRDefault="00227007" w:rsidP="000E0E69">
      <w:pPr>
        <w:spacing w:after="160" w:line="259" w:lineRule="auto"/>
        <w:jc w:val="both"/>
        <w:rPr>
          <w:rFonts w:eastAsia="Aptos"/>
          <w:kern w:val="2"/>
          <w:sz w:val="20"/>
          <w:szCs w:val="20"/>
          <w14:ligatures w14:val="standardContextual"/>
        </w:rPr>
      </w:pPr>
    </w:p>
    <w:p w14:paraId="1EBBA8EE" w14:textId="70503A4C" w:rsidR="000E0E69" w:rsidRPr="007F2017" w:rsidRDefault="000E0E69" w:rsidP="000E0E69">
      <w:pPr>
        <w:spacing w:after="160" w:line="259" w:lineRule="auto"/>
        <w:jc w:val="both"/>
        <w:rPr>
          <w:rFonts w:eastAsia="Aptos"/>
          <w:kern w:val="2"/>
          <w:sz w:val="20"/>
          <w:szCs w:val="20"/>
          <w14:ligatures w14:val="standardContextual"/>
        </w:rPr>
      </w:pPr>
      <w:r w:rsidRPr="007F2017">
        <w:rPr>
          <w:rFonts w:eastAsia="Aptos"/>
          <w:kern w:val="2"/>
          <w:sz w:val="20"/>
          <w:szCs w:val="20"/>
          <w14:ligatures w14:val="standardContextual"/>
        </w:rPr>
        <w:t>The Company considers its portfolio segments to be the following:</w:t>
      </w:r>
    </w:p>
    <w:p w14:paraId="204C65DD" w14:textId="77777777" w:rsidR="000E0E69" w:rsidRPr="007F2017" w:rsidRDefault="000E0E69" w:rsidP="000E0E69">
      <w:pPr>
        <w:spacing w:after="160" w:line="259" w:lineRule="auto"/>
        <w:jc w:val="both"/>
        <w:rPr>
          <w:rFonts w:eastAsia="Aptos"/>
          <w:kern w:val="2"/>
          <w:sz w:val="20"/>
          <w:szCs w:val="20"/>
          <w14:ligatures w14:val="standardContextual"/>
        </w:rPr>
      </w:pPr>
      <w:r w:rsidRPr="007F2017">
        <w:rPr>
          <w:rFonts w:eastAsia="Aptos"/>
          <w:i/>
          <w:iCs/>
          <w:kern w:val="2"/>
          <w:sz w:val="20"/>
          <w:szCs w:val="20"/>
          <w14:ligatures w14:val="standardContextual"/>
        </w:rPr>
        <w:t>Accounts Receivable (Franchise-Related</w:t>
      </w:r>
      <w:r w:rsidRPr="007F2017">
        <w:rPr>
          <w:rFonts w:eastAsia="Aptos"/>
          <w:kern w:val="2"/>
          <w:sz w:val="20"/>
          <w:szCs w:val="20"/>
          <w14:ligatures w14:val="standardContextual"/>
        </w:rPr>
        <w:t xml:space="preserve">): Most of the Company’s short-term receivables due from franchisees are derived from royalty, advertising and other franchise-related fees. </w:t>
      </w:r>
    </w:p>
    <w:p w14:paraId="2DEC99FD" w14:textId="58D12552" w:rsidR="000E0E69" w:rsidRPr="007F2017" w:rsidRDefault="000E0E69" w:rsidP="000E0E69">
      <w:pPr>
        <w:spacing w:after="160" w:line="259" w:lineRule="auto"/>
        <w:jc w:val="both"/>
        <w:rPr>
          <w:rFonts w:eastAsia="Aptos"/>
          <w:kern w:val="2"/>
          <w:sz w:val="20"/>
          <w:szCs w:val="20"/>
          <w14:ligatures w14:val="standardContextual"/>
        </w:rPr>
      </w:pPr>
      <w:r w:rsidRPr="007F2017">
        <w:rPr>
          <w:rFonts w:eastAsia="Aptos"/>
          <w:i/>
          <w:iCs/>
          <w:kern w:val="2"/>
          <w:sz w:val="20"/>
          <w:szCs w:val="20"/>
          <w14:ligatures w14:val="standardContextual"/>
        </w:rPr>
        <w:t>Notes Receivable</w:t>
      </w:r>
      <w:r w:rsidRPr="007F2017">
        <w:rPr>
          <w:rFonts w:eastAsia="Aptos"/>
          <w:kern w:val="2"/>
          <w:sz w:val="20"/>
          <w:szCs w:val="20"/>
          <w14:ligatures w14:val="standardContextual"/>
        </w:rPr>
        <w:t>:  Notes receivable balances primarily relate to the conversion of (1) certain past due franchisee accounts receivable or (2) early franchise termination fees, to notes receivable. These notes are usually not collateralized. A significant portion of these notes have specific reserves recorded against them amounting to $</w:t>
      </w:r>
      <w:r w:rsidR="00953DEA" w:rsidRPr="007F2017">
        <w:rPr>
          <w:rFonts w:eastAsia="Aptos"/>
          <w:kern w:val="2"/>
          <w:sz w:val="20"/>
          <w:szCs w:val="20"/>
          <w14:ligatures w14:val="standardContextual"/>
        </w:rPr>
        <w:t>4</w:t>
      </w:r>
      <w:r w:rsidR="00932FC9" w:rsidRPr="007F2017">
        <w:rPr>
          <w:rFonts w:eastAsia="Aptos"/>
          <w:kern w:val="2"/>
          <w:sz w:val="20"/>
          <w:szCs w:val="20"/>
          <w14:ligatures w14:val="standardContextual"/>
        </w:rPr>
        <w:t>8</w:t>
      </w:r>
      <w:r w:rsidRPr="007F2017">
        <w:rPr>
          <w:rFonts w:eastAsia="Aptos"/>
          <w:kern w:val="2"/>
          <w:sz w:val="20"/>
          <w:szCs w:val="20"/>
          <w14:ligatures w14:val="standardContextual"/>
        </w:rPr>
        <w:t>,</w:t>
      </w:r>
      <w:r w:rsidR="00932FC9" w:rsidRPr="007F2017">
        <w:rPr>
          <w:rFonts w:eastAsia="Aptos"/>
          <w:kern w:val="2"/>
          <w:sz w:val="20"/>
          <w:szCs w:val="20"/>
          <w14:ligatures w14:val="standardContextual"/>
        </w:rPr>
        <w:t>102</w:t>
      </w:r>
      <w:r w:rsidRPr="007F2017">
        <w:rPr>
          <w:rFonts w:eastAsia="Aptos"/>
          <w:kern w:val="2"/>
          <w:sz w:val="20"/>
          <w:szCs w:val="20"/>
          <w14:ligatures w14:val="standardContextual"/>
        </w:rPr>
        <w:t xml:space="preserve"> as of </w:t>
      </w:r>
      <w:r w:rsidR="00932FC9" w:rsidRPr="007F2017">
        <w:rPr>
          <w:rFonts w:eastAsia="Aptos"/>
          <w:kern w:val="2"/>
          <w:sz w:val="20"/>
          <w:szCs w:val="20"/>
          <w14:ligatures w14:val="standardContextual"/>
        </w:rPr>
        <w:t>August</w:t>
      </w:r>
      <w:r w:rsidR="00953DEA" w:rsidRPr="007F2017">
        <w:rPr>
          <w:rFonts w:eastAsia="Aptos"/>
          <w:kern w:val="2"/>
          <w:sz w:val="20"/>
          <w:szCs w:val="20"/>
          <w14:ligatures w14:val="standardContextual"/>
        </w:rPr>
        <w:t xml:space="preserve"> 31</w:t>
      </w:r>
      <w:r w:rsidRPr="007F2017">
        <w:rPr>
          <w:rFonts w:eastAsia="Aptos"/>
          <w:kern w:val="2"/>
          <w:sz w:val="20"/>
          <w:szCs w:val="20"/>
          <w14:ligatures w14:val="standardContextual"/>
        </w:rPr>
        <w:t xml:space="preserve">, 2024. </w:t>
      </w:r>
    </w:p>
    <w:p w14:paraId="68DC5C6B" w14:textId="40349724" w:rsidR="000E0E69" w:rsidRPr="007F2017" w:rsidRDefault="000E0E69" w:rsidP="000E0E69">
      <w:pPr>
        <w:spacing w:after="160" w:line="259" w:lineRule="auto"/>
        <w:jc w:val="both"/>
        <w:rPr>
          <w:rFonts w:eastAsia="Aptos"/>
          <w:kern w:val="2"/>
          <w:sz w:val="20"/>
          <w:szCs w:val="20"/>
          <w14:ligatures w14:val="standardContextual"/>
        </w:rPr>
      </w:pPr>
      <w:r w:rsidRPr="007F2017">
        <w:rPr>
          <w:rFonts w:eastAsia="Aptos"/>
          <w:i/>
          <w:iCs/>
          <w:kern w:val="2"/>
          <w:sz w:val="20"/>
          <w:szCs w:val="20"/>
          <w14:ligatures w14:val="standardContextual"/>
        </w:rPr>
        <w:t>Leases Receivable</w:t>
      </w:r>
      <w:r w:rsidRPr="007F2017">
        <w:rPr>
          <w:rFonts w:eastAsia="Aptos"/>
          <w:kern w:val="2"/>
          <w:sz w:val="20"/>
          <w:szCs w:val="20"/>
          <w14:ligatures w14:val="standardContextual"/>
        </w:rPr>
        <w:t xml:space="preserve">: Leases receivable consist of a single equipment lease receivable at </w:t>
      </w:r>
      <w:r w:rsidR="00932FC9" w:rsidRPr="007F2017">
        <w:rPr>
          <w:rFonts w:eastAsia="Aptos"/>
          <w:kern w:val="2"/>
          <w:sz w:val="20"/>
          <w:szCs w:val="20"/>
          <w14:ligatures w14:val="standardContextual"/>
        </w:rPr>
        <w:t>August</w:t>
      </w:r>
      <w:r w:rsidR="00953DEA" w:rsidRPr="007F2017">
        <w:rPr>
          <w:rFonts w:eastAsia="Aptos"/>
          <w:kern w:val="2"/>
          <w:sz w:val="20"/>
          <w:szCs w:val="20"/>
          <w14:ligatures w14:val="standardContextual"/>
        </w:rPr>
        <w:t xml:space="preserve"> 31</w:t>
      </w:r>
      <w:r w:rsidRPr="007F2017">
        <w:rPr>
          <w:rFonts w:eastAsia="Aptos"/>
          <w:kern w:val="2"/>
          <w:sz w:val="20"/>
          <w:szCs w:val="20"/>
          <w14:ligatures w14:val="standardContextual"/>
        </w:rPr>
        <w:t>, 2024. The Company purchased equipment and leased the equipment to a franchisee. The equipment lease is collateralized by the equipment. The outstanding balance of the lease receivable is estimated to equate to the fair value of the equipment collateralizing the lease contracts, and is stated net of the unamortized interest income of $</w:t>
      </w:r>
      <w:r w:rsidR="00932FC9" w:rsidRPr="007F2017">
        <w:rPr>
          <w:rFonts w:eastAsia="Aptos"/>
          <w:kern w:val="2"/>
          <w:sz w:val="20"/>
          <w:szCs w:val="20"/>
          <w14:ligatures w14:val="standardContextual"/>
        </w:rPr>
        <w:t>879</w:t>
      </w:r>
      <w:r w:rsidRPr="007F2017">
        <w:rPr>
          <w:rFonts w:eastAsia="Aptos"/>
          <w:kern w:val="2"/>
          <w:sz w:val="20"/>
          <w:szCs w:val="20"/>
          <w14:ligatures w14:val="standardContextual"/>
        </w:rPr>
        <w:t xml:space="preserve"> at </w:t>
      </w:r>
      <w:r w:rsidR="00932FC9" w:rsidRPr="007F2017">
        <w:rPr>
          <w:rFonts w:eastAsia="Aptos"/>
          <w:kern w:val="2"/>
          <w:sz w:val="20"/>
          <w:szCs w:val="20"/>
          <w14:ligatures w14:val="standardContextual"/>
        </w:rPr>
        <w:t>August 31</w:t>
      </w:r>
      <w:r w:rsidRPr="007F2017">
        <w:rPr>
          <w:rFonts w:eastAsia="Aptos"/>
          <w:kern w:val="2"/>
          <w:sz w:val="20"/>
          <w:szCs w:val="20"/>
          <w14:ligatures w14:val="standardContextual"/>
        </w:rPr>
        <w:t xml:space="preserve">, 2024. </w:t>
      </w:r>
    </w:p>
    <w:p w14:paraId="665209E4" w14:textId="1A92C4A8" w:rsidR="000E0E69" w:rsidRPr="007F2017" w:rsidRDefault="000E0E69" w:rsidP="000E0E69">
      <w:pPr>
        <w:spacing w:after="160" w:line="259" w:lineRule="auto"/>
        <w:jc w:val="both"/>
        <w:rPr>
          <w:rFonts w:eastAsia="Aptos"/>
          <w:kern w:val="2"/>
          <w:sz w:val="20"/>
          <w:szCs w:val="20"/>
          <w14:ligatures w14:val="standardContextual"/>
        </w:rPr>
      </w:pPr>
      <w:r w:rsidRPr="007F2017">
        <w:rPr>
          <w:rFonts w:eastAsia="Aptos"/>
          <w:i/>
          <w:iCs/>
          <w:kern w:val="2"/>
          <w:sz w:val="20"/>
          <w:szCs w:val="20"/>
          <w14:ligatures w14:val="standardContextual"/>
        </w:rPr>
        <w:t>Accounts Receivables (Vendor Related)</w:t>
      </w:r>
      <w:r w:rsidRPr="007F2017">
        <w:rPr>
          <w:rFonts w:eastAsia="Aptos"/>
          <w:kern w:val="2"/>
          <w:sz w:val="20"/>
          <w:szCs w:val="20"/>
          <w14:ligatures w14:val="standardContextual"/>
        </w:rPr>
        <w:t xml:space="preserve">: Receivables due from vendors and distributors consist of royalty receivables related to the sale of certain food products to franchisees through the Company’s network of suppliers and distributors and are included as part of Accounts Receivable. </w:t>
      </w:r>
    </w:p>
    <w:p w14:paraId="74524CF6" w14:textId="162A6C3B" w:rsidR="000E0E69" w:rsidRPr="007F2017" w:rsidRDefault="000E0E69" w:rsidP="000E0E69">
      <w:pPr>
        <w:spacing w:after="160" w:line="259" w:lineRule="auto"/>
        <w:jc w:val="both"/>
        <w:rPr>
          <w:rFonts w:eastAsia="Aptos"/>
          <w:kern w:val="2"/>
          <w:sz w:val="20"/>
          <w:szCs w:val="20"/>
          <w14:ligatures w14:val="standardContextual"/>
        </w:rPr>
      </w:pPr>
      <w:r w:rsidRPr="007F2017">
        <w:rPr>
          <w:rFonts w:eastAsia="Aptos"/>
          <w:kern w:val="2"/>
          <w:sz w:val="20"/>
          <w:szCs w:val="20"/>
          <w14:ligatures w14:val="standardContextual"/>
        </w:rPr>
        <w:t xml:space="preserve">Receivable balances by portfolio segment as of </w:t>
      </w:r>
      <w:r w:rsidR="004644E0" w:rsidRPr="007F2017">
        <w:rPr>
          <w:rFonts w:eastAsia="Aptos"/>
          <w:kern w:val="2"/>
          <w:sz w:val="20"/>
          <w:szCs w:val="20"/>
          <w14:ligatures w14:val="standardContextual"/>
        </w:rPr>
        <w:t>August</w:t>
      </w:r>
      <w:r w:rsidR="003A3AC9" w:rsidRPr="007F2017">
        <w:rPr>
          <w:rFonts w:eastAsia="Aptos"/>
          <w:kern w:val="2"/>
          <w:sz w:val="20"/>
          <w:szCs w:val="20"/>
          <w14:ligatures w14:val="standardContextual"/>
        </w:rPr>
        <w:t xml:space="preserve"> 31</w:t>
      </w:r>
      <w:r w:rsidRPr="007F2017">
        <w:rPr>
          <w:rFonts w:eastAsia="Aptos"/>
          <w:kern w:val="2"/>
          <w:sz w:val="20"/>
          <w:szCs w:val="20"/>
          <w14:ligatures w14:val="standardContextual"/>
        </w:rPr>
        <w:t xml:space="preserve">, 2024 and November 30, 2023 are as follows: </w:t>
      </w:r>
    </w:p>
    <w:p w14:paraId="113FAD69" w14:textId="0364BE09" w:rsidR="006D0856" w:rsidRPr="007F2017" w:rsidRDefault="004644E0" w:rsidP="00CA3F22">
      <w:pPr>
        <w:jc w:val="both"/>
        <w:rPr>
          <w:sz w:val="20"/>
          <w:szCs w:val="20"/>
        </w:rPr>
      </w:pPr>
      <w:r w:rsidRPr="007F2017">
        <w:rPr>
          <w:sz w:val="20"/>
          <w:szCs w:val="20"/>
        </w:rPr>
        <w:object w:dxaOrig="5833" w:dyaOrig="3194" w14:anchorId="4ADB1D4F">
          <v:shape id="_x0000_i1028" type="#_x0000_t75" style="width:291.6pt;height:159.6pt" o:ole="">
            <v:imagedata r:id="rId14" o:title=""/>
          </v:shape>
          <o:OLEObject Type="Embed" ProgID="Excel.Sheet.12" ShapeID="_x0000_i1028" DrawAspect="Content" ObjectID="_1790146593" r:id="rId15"/>
        </w:object>
      </w:r>
    </w:p>
    <w:p w14:paraId="4EFD04D6" w14:textId="77777777" w:rsidR="009E5224" w:rsidRPr="007F2017" w:rsidRDefault="009E5224" w:rsidP="006D0856">
      <w:pPr>
        <w:jc w:val="both"/>
        <w:rPr>
          <w:b/>
          <w:sz w:val="20"/>
          <w:szCs w:val="20"/>
          <w:u w:val="single"/>
        </w:rPr>
      </w:pPr>
    </w:p>
    <w:p w14:paraId="605664C6" w14:textId="66D3E63B" w:rsidR="00D25961" w:rsidRPr="007F2017" w:rsidRDefault="00D25961" w:rsidP="00D25961">
      <w:pPr>
        <w:spacing w:after="160" w:line="259" w:lineRule="auto"/>
        <w:jc w:val="both"/>
        <w:rPr>
          <w:rFonts w:eastAsia="Aptos"/>
          <w:kern w:val="2"/>
          <w:sz w:val="20"/>
          <w:szCs w:val="20"/>
          <w14:ligatures w14:val="standardContextual"/>
        </w:rPr>
      </w:pPr>
      <w:r w:rsidRPr="007F2017">
        <w:rPr>
          <w:rFonts w:eastAsia="Aptos"/>
          <w:kern w:val="2"/>
          <w:sz w:val="20"/>
          <w:szCs w:val="20"/>
          <w14:ligatures w14:val="standardContextual"/>
        </w:rPr>
        <w:t>The Company's internal credit quality indicators for all portfolio segments primarily consider delinquency. Current and collateralized lease receivables have an internal risk rating of Grade I. The Company does not currently have any uncollateralized lease receivables. Past due lease receivables would be assigned a</w:t>
      </w:r>
      <w:r w:rsidR="007343F5" w:rsidRPr="007F2017">
        <w:rPr>
          <w:rFonts w:eastAsia="Aptos"/>
          <w:kern w:val="2"/>
          <w:sz w:val="20"/>
          <w:szCs w:val="20"/>
          <w14:ligatures w14:val="standardContextual"/>
        </w:rPr>
        <w:t>n</w:t>
      </w:r>
      <w:r w:rsidRPr="007F2017">
        <w:rPr>
          <w:rFonts w:eastAsia="Aptos"/>
          <w:kern w:val="2"/>
          <w:sz w:val="20"/>
          <w:szCs w:val="20"/>
          <w14:ligatures w14:val="standardContextual"/>
        </w:rPr>
        <w:t xml:space="preserve"> internal risk rating of Grade II-IV, depending on significance of delinquency. For uncollateralized notes receivable, the Company also considers the status of the franchisee note holder and the term of the note. Notes receivable from current franchisees are considered to have an elevated risk of credit loss based on their common origination from past due franchise accounts receivable but have some indication of collectability given ongoing operations (Internal Grade II).  Notes receivable due from payers who no longer have an operating franchise are considered to have a high likelihood of credit loss (Internal Grade III). That likelihood increases if the note is outstanding for longer than one year (Internal Grade IV). At </w:t>
      </w:r>
      <w:r w:rsidR="004644E0" w:rsidRPr="007F2017">
        <w:rPr>
          <w:rFonts w:eastAsia="Aptos"/>
          <w:kern w:val="2"/>
          <w:sz w:val="20"/>
          <w:szCs w:val="20"/>
          <w14:ligatures w14:val="standardContextual"/>
        </w:rPr>
        <w:t>August</w:t>
      </w:r>
      <w:r w:rsidR="00E37F5B" w:rsidRPr="007F2017">
        <w:rPr>
          <w:rFonts w:eastAsia="Aptos"/>
          <w:kern w:val="2"/>
          <w:sz w:val="20"/>
          <w:szCs w:val="20"/>
          <w14:ligatures w14:val="standardContextual"/>
        </w:rPr>
        <w:t xml:space="preserve"> 31</w:t>
      </w:r>
      <w:r w:rsidRPr="007F2017">
        <w:rPr>
          <w:rFonts w:eastAsia="Aptos"/>
          <w:kern w:val="2"/>
          <w:sz w:val="20"/>
          <w:szCs w:val="20"/>
          <w14:ligatures w14:val="standardContextual"/>
        </w:rPr>
        <w:t xml:space="preserve">, 2024, all notes receivable were due from former franchisees and had an original term over one year. </w:t>
      </w:r>
    </w:p>
    <w:p w14:paraId="13AAD066" w14:textId="77777777" w:rsidR="00227007" w:rsidRPr="007F2017" w:rsidRDefault="00227007" w:rsidP="00D25961">
      <w:pPr>
        <w:spacing w:after="160" w:line="259" w:lineRule="auto"/>
        <w:jc w:val="both"/>
        <w:rPr>
          <w:rFonts w:eastAsia="Aptos"/>
          <w:kern w:val="2"/>
          <w:sz w:val="20"/>
          <w:szCs w:val="20"/>
          <w14:ligatures w14:val="standardContextual"/>
        </w:rPr>
      </w:pPr>
    </w:p>
    <w:p w14:paraId="5BD6673F" w14:textId="77777777" w:rsidR="00227007" w:rsidRPr="007F2017" w:rsidRDefault="00227007" w:rsidP="00D25961">
      <w:pPr>
        <w:spacing w:after="160" w:line="259" w:lineRule="auto"/>
        <w:jc w:val="both"/>
        <w:rPr>
          <w:rFonts w:eastAsia="Aptos"/>
          <w:kern w:val="2"/>
          <w:sz w:val="20"/>
          <w:szCs w:val="20"/>
          <w14:ligatures w14:val="standardContextual"/>
        </w:rPr>
      </w:pPr>
    </w:p>
    <w:p w14:paraId="7F0FB8B4" w14:textId="77777777" w:rsidR="00227007" w:rsidRPr="007F2017" w:rsidRDefault="00227007" w:rsidP="00D25961">
      <w:pPr>
        <w:spacing w:after="160" w:line="259" w:lineRule="auto"/>
        <w:jc w:val="both"/>
        <w:rPr>
          <w:rFonts w:eastAsia="Aptos"/>
          <w:kern w:val="2"/>
          <w:sz w:val="20"/>
          <w:szCs w:val="20"/>
          <w14:ligatures w14:val="standardContextual"/>
        </w:rPr>
      </w:pPr>
    </w:p>
    <w:p w14:paraId="0FDF6E2C" w14:textId="77777777" w:rsidR="00227007" w:rsidRPr="007F2017" w:rsidRDefault="00227007" w:rsidP="00D25961">
      <w:pPr>
        <w:spacing w:after="160" w:line="259" w:lineRule="auto"/>
        <w:jc w:val="both"/>
        <w:rPr>
          <w:rFonts w:eastAsia="Aptos"/>
          <w:kern w:val="2"/>
          <w:sz w:val="20"/>
          <w:szCs w:val="20"/>
          <w14:ligatures w14:val="standardContextual"/>
        </w:rPr>
      </w:pPr>
    </w:p>
    <w:p w14:paraId="76336B4C" w14:textId="77777777" w:rsidR="0055721F" w:rsidRPr="007F2017" w:rsidRDefault="0055721F" w:rsidP="00D25961">
      <w:pPr>
        <w:spacing w:after="160" w:line="259" w:lineRule="auto"/>
        <w:jc w:val="both"/>
        <w:rPr>
          <w:rFonts w:eastAsia="Aptos"/>
          <w:kern w:val="2"/>
          <w:sz w:val="20"/>
          <w:szCs w:val="20"/>
          <w14:ligatures w14:val="standardContextual"/>
        </w:rPr>
      </w:pPr>
    </w:p>
    <w:p w14:paraId="00666C7D" w14:textId="77777777" w:rsidR="00227007" w:rsidRPr="007F2017" w:rsidRDefault="00227007" w:rsidP="00227007">
      <w:pPr>
        <w:pStyle w:val="NormalWeb"/>
        <w:spacing w:before="0" w:beforeAutospacing="0" w:after="0" w:afterAutospacing="0"/>
        <w:jc w:val="both"/>
        <w:rPr>
          <w:b/>
          <w:sz w:val="20"/>
          <w:szCs w:val="20"/>
        </w:rPr>
      </w:pPr>
      <w:r w:rsidRPr="007F2017">
        <w:rPr>
          <w:b/>
          <w:sz w:val="20"/>
          <w:szCs w:val="20"/>
        </w:rPr>
        <w:lastRenderedPageBreak/>
        <w:t>2.  Summary of Significant Accounting Policies</w:t>
      </w:r>
    </w:p>
    <w:p w14:paraId="745C9CF2" w14:textId="77777777" w:rsidR="00227007" w:rsidRPr="007F2017" w:rsidRDefault="00227007" w:rsidP="00227007">
      <w:pPr>
        <w:jc w:val="both"/>
        <w:rPr>
          <w:b/>
          <w:sz w:val="20"/>
          <w:szCs w:val="20"/>
          <w:u w:val="single"/>
        </w:rPr>
      </w:pPr>
    </w:p>
    <w:p w14:paraId="1FFDF032" w14:textId="77777777" w:rsidR="00227007" w:rsidRPr="007F2017" w:rsidRDefault="00227007" w:rsidP="00227007">
      <w:pPr>
        <w:jc w:val="both"/>
        <w:rPr>
          <w:b/>
          <w:sz w:val="20"/>
          <w:szCs w:val="20"/>
          <w:u w:val="single"/>
        </w:rPr>
      </w:pPr>
      <w:r w:rsidRPr="007F2017">
        <w:rPr>
          <w:b/>
          <w:sz w:val="20"/>
          <w:szCs w:val="20"/>
          <w:u w:val="single"/>
        </w:rPr>
        <w:t>Accounts Receivable and Notes Receivable (Continued)</w:t>
      </w:r>
    </w:p>
    <w:p w14:paraId="20B95108" w14:textId="77777777" w:rsidR="00227007" w:rsidRPr="007F2017" w:rsidRDefault="00227007" w:rsidP="00D25961">
      <w:pPr>
        <w:spacing w:after="160" w:line="259" w:lineRule="auto"/>
        <w:jc w:val="both"/>
        <w:rPr>
          <w:rFonts w:eastAsia="Aptos"/>
          <w:kern w:val="2"/>
          <w:sz w:val="20"/>
          <w:szCs w:val="20"/>
          <w14:ligatures w14:val="standardContextual"/>
        </w:rPr>
      </w:pPr>
    </w:p>
    <w:p w14:paraId="6D64E036" w14:textId="466B046B" w:rsidR="00D25961" w:rsidRPr="007F2017" w:rsidRDefault="00D25961" w:rsidP="00D25961">
      <w:pPr>
        <w:spacing w:after="160" w:line="259" w:lineRule="auto"/>
        <w:jc w:val="both"/>
        <w:rPr>
          <w:rFonts w:eastAsia="Aptos"/>
          <w:kern w:val="2"/>
          <w:sz w:val="20"/>
          <w:szCs w:val="20"/>
          <w14:ligatures w14:val="standardContextual"/>
        </w:rPr>
      </w:pPr>
      <w:r w:rsidRPr="007F2017">
        <w:rPr>
          <w:rFonts w:eastAsia="Aptos"/>
          <w:kern w:val="2"/>
          <w:sz w:val="20"/>
          <w:szCs w:val="20"/>
          <w14:ligatures w14:val="standardContextual"/>
        </w:rPr>
        <w:t xml:space="preserve">Changes in the allowance for credit losses during the </w:t>
      </w:r>
      <w:r w:rsidR="00337DB8" w:rsidRPr="007F2017">
        <w:rPr>
          <w:rFonts w:eastAsia="Aptos"/>
          <w:kern w:val="2"/>
          <w:sz w:val="20"/>
          <w:szCs w:val="20"/>
          <w14:ligatures w14:val="standardContextual"/>
        </w:rPr>
        <w:t>nine</w:t>
      </w:r>
      <w:r w:rsidRPr="007F2017">
        <w:rPr>
          <w:rFonts w:eastAsia="Aptos"/>
          <w:kern w:val="2"/>
          <w:sz w:val="20"/>
          <w:szCs w:val="20"/>
          <w14:ligatures w14:val="standardContextual"/>
        </w:rPr>
        <w:t xml:space="preserve"> months ended </w:t>
      </w:r>
      <w:r w:rsidR="00337DB8" w:rsidRPr="007F2017">
        <w:rPr>
          <w:rFonts w:eastAsia="Aptos"/>
          <w:kern w:val="2"/>
          <w:sz w:val="20"/>
          <w:szCs w:val="20"/>
          <w14:ligatures w14:val="standardContextual"/>
        </w:rPr>
        <w:t>August</w:t>
      </w:r>
      <w:r w:rsidR="00E37F5B" w:rsidRPr="007F2017">
        <w:rPr>
          <w:rFonts w:eastAsia="Aptos"/>
          <w:kern w:val="2"/>
          <w:sz w:val="20"/>
          <w:szCs w:val="20"/>
          <w14:ligatures w14:val="standardContextual"/>
        </w:rPr>
        <w:t xml:space="preserve"> 31</w:t>
      </w:r>
      <w:r w:rsidRPr="007F2017">
        <w:rPr>
          <w:rFonts w:eastAsia="Aptos"/>
          <w:kern w:val="2"/>
          <w:sz w:val="20"/>
          <w:szCs w:val="20"/>
          <w14:ligatures w14:val="standardContextual"/>
        </w:rPr>
        <w:t>, 2024 were as follows:</w:t>
      </w:r>
    </w:p>
    <w:p w14:paraId="71C78ABD" w14:textId="37DBACBF" w:rsidR="009E5224" w:rsidRPr="007F2017" w:rsidRDefault="009C674E" w:rsidP="006D0856">
      <w:pPr>
        <w:jc w:val="both"/>
        <w:rPr>
          <w:bCs/>
          <w:sz w:val="20"/>
          <w:szCs w:val="20"/>
        </w:rPr>
      </w:pPr>
      <w:r w:rsidRPr="007F2017">
        <w:rPr>
          <w:bCs/>
          <w:sz w:val="20"/>
          <w:szCs w:val="20"/>
        </w:rPr>
        <w:object w:dxaOrig="8905" w:dyaOrig="2946" w14:anchorId="017EF05C">
          <v:shape id="_x0000_i1029" type="#_x0000_t75" style="width:445.8pt;height:147.6pt" o:ole="">
            <v:imagedata r:id="rId16" o:title=""/>
          </v:shape>
          <o:OLEObject Type="Embed" ProgID="Excel.Sheet.12" ShapeID="_x0000_i1029" DrawAspect="Content" ObjectID="_1790146594" r:id="rId17"/>
        </w:object>
      </w:r>
    </w:p>
    <w:p w14:paraId="359CCE9F" w14:textId="77777777" w:rsidR="009E5224" w:rsidRPr="007F2017" w:rsidRDefault="009E5224" w:rsidP="006D0856">
      <w:pPr>
        <w:jc w:val="both"/>
        <w:rPr>
          <w:b/>
          <w:sz w:val="20"/>
          <w:szCs w:val="20"/>
          <w:u w:val="single"/>
        </w:rPr>
      </w:pPr>
    </w:p>
    <w:p w14:paraId="73BDC621" w14:textId="77777777" w:rsidR="009E5224" w:rsidRPr="007F2017" w:rsidRDefault="009E5224" w:rsidP="006D0856">
      <w:pPr>
        <w:jc w:val="both"/>
        <w:rPr>
          <w:b/>
          <w:sz w:val="20"/>
          <w:szCs w:val="20"/>
          <w:u w:val="single"/>
        </w:rPr>
      </w:pPr>
    </w:p>
    <w:p w14:paraId="4CA88C85" w14:textId="77777777" w:rsidR="009E5224" w:rsidRPr="007F2017" w:rsidRDefault="009E5224" w:rsidP="006D0856">
      <w:pPr>
        <w:jc w:val="both"/>
        <w:rPr>
          <w:b/>
          <w:sz w:val="20"/>
          <w:szCs w:val="20"/>
          <w:u w:val="single"/>
        </w:rPr>
      </w:pPr>
    </w:p>
    <w:p w14:paraId="3E94B2AF" w14:textId="323C21C5" w:rsidR="00D25961" w:rsidRPr="007F2017" w:rsidRDefault="00D25961" w:rsidP="00D25961">
      <w:pPr>
        <w:spacing w:after="160" w:line="259" w:lineRule="auto"/>
        <w:jc w:val="both"/>
        <w:rPr>
          <w:rFonts w:eastAsia="Aptos"/>
          <w:kern w:val="2"/>
          <w:sz w:val="20"/>
          <w:szCs w:val="20"/>
          <w14:ligatures w14:val="standardContextual"/>
        </w:rPr>
      </w:pPr>
      <w:r w:rsidRPr="007F2017">
        <w:rPr>
          <w:rFonts w:eastAsia="Aptos"/>
          <w:kern w:val="2"/>
          <w:sz w:val="20"/>
          <w:szCs w:val="20"/>
          <w14:ligatures w14:val="standardContextual"/>
        </w:rPr>
        <w:t xml:space="preserve">The Company considers a receivable past due 31 days after the payment due date. The delinquency status of receivables (other than accounts receivable) at </w:t>
      </w:r>
      <w:r w:rsidR="00C757CB" w:rsidRPr="007F2017">
        <w:rPr>
          <w:rFonts w:eastAsia="Aptos"/>
          <w:kern w:val="2"/>
          <w:sz w:val="20"/>
          <w:szCs w:val="20"/>
          <w14:ligatures w14:val="standardContextual"/>
        </w:rPr>
        <w:t>August</w:t>
      </w:r>
      <w:r w:rsidR="003A3AC9" w:rsidRPr="007F2017">
        <w:rPr>
          <w:rFonts w:eastAsia="Aptos"/>
          <w:kern w:val="2"/>
          <w:sz w:val="20"/>
          <w:szCs w:val="20"/>
          <w14:ligatures w14:val="standardContextual"/>
        </w:rPr>
        <w:t xml:space="preserve"> 31</w:t>
      </w:r>
      <w:r w:rsidRPr="007F2017">
        <w:rPr>
          <w:rFonts w:eastAsia="Aptos"/>
          <w:kern w:val="2"/>
          <w:sz w:val="20"/>
          <w:szCs w:val="20"/>
          <w14:ligatures w14:val="standardContextual"/>
        </w:rPr>
        <w:t xml:space="preserve">, 2024 was as follows: </w:t>
      </w:r>
    </w:p>
    <w:p w14:paraId="088AD3AB" w14:textId="6EBB936B" w:rsidR="000E0E69" w:rsidRPr="007F2017" w:rsidRDefault="00C757CB" w:rsidP="006D0856">
      <w:pPr>
        <w:jc w:val="both"/>
        <w:rPr>
          <w:bCs/>
          <w:sz w:val="20"/>
          <w:szCs w:val="20"/>
        </w:rPr>
      </w:pPr>
      <w:r w:rsidRPr="007F2017">
        <w:rPr>
          <w:bCs/>
          <w:sz w:val="20"/>
          <w:szCs w:val="20"/>
        </w:rPr>
        <w:object w:dxaOrig="9322" w:dyaOrig="2072" w14:anchorId="2D1371F3">
          <v:shape id="_x0000_i1030" type="#_x0000_t75" style="width:465.6pt;height:103.2pt" o:ole="">
            <v:imagedata r:id="rId18" o:title=""/>
          </v:shape>
          <o:OLEObject Type="Embed" ProgID="Excel.Sheet.12" ShapeID="_x0000_i1030" DrawAspect="Content" ObjectID="_1790146595" r:id="rId19"/>
        </w:object>
      </w:r>
    </w:p>
    <w:p w14:paraId="482CE10F" w14:textId="77777777" w:rsidR="000E0E69" w:rsidRPr="007F2017" w:rsidRDefault="000E0E69" w:rsidP="006D0856">
      <w:pPr>
        <w:jc w:val="both"/>
        <w:rPr>
          <w:b/>
          <w:sz w:val="20"/>
          <w:szCs w:val="20"/>
          <w:u w:val="single"/>
        </w:rPr>
      </w:pPr>
    </w:p>
    <w:p w14:paraId="67EFFD9B" w14:textId="38F9687B" w:rsidR="009E5224" w:rsidRPr="007F2017" w:rsidRDefault="006845C5" w:rsidP="006D0856">
      <w:pPr>
        <w:jc w:val="both"/>
        <w:rPr>
          <w:bCs/>
          <w:sz w:val="20"/>
          <w:szCs w:val="20"/>
        </w:rPr>
      </w:pPr>
      <w:r w:rsidRPr="007F2017">
        <w:rPr>
          <w:bCs/>
          <w:sz w:val="20"/>
          <w:szCs w:val="20"/>
        </w:rPr>
        <w:t>The fiscal year of origination of the Company's gross notes receivable and lease receivables by risk rating are as follows</w:t>
      </w:r>
      <w:r w:rsidR="00873393" w:rsidRPr="007F2017">
        <w:rPr>
          <w:bCs/>
          <w:sz w:val="20"/>
          <w:szCs w:val="20"/>
        </w:rPr>
        <w:t>:</w:t>
      </w:r>
    </w:p>
    <w:p w14:paraId="614D8A97" w14:textId="77777777" w:rsidR="009E5224" w:rsidRPr="007F2017" w:rsidRDefault="009E5224" w:rsidP="006D0856">
      <w:pPr>
        <w:jc w:val="both"/>
        <w:rPr>
          <w:bCs/>
          <w:sz w:val="20"/>
          <w:szCs w:val="20"/>
        </w:rPr>
      </w:pPr>
    </w:p>
    <w:p w14:paraId="5AC3F277" w14:textId="1BAAAB9F" w:rsidR="009E5224" w:rsidRPr="007F2017" w:rsidRDefault="00C757CB" w:rsidP="006D0856">
      <w:pPr>
        <w:jc w:val="both"/>
        <w:rPr>
          <w:bCs/>
          <w:sz w:val="20"/>
          <w:szCs w:val="20"/>
        </w:rPr>
      </w:pPr>
      <w:r w:rsidRPr="007F2017">
        <w:rPr>
          <w:bCs/>
          <w:sz w:val="20"/>
          <w:szCs w:val="20"/>
        </w:rPr>
        <w:object w:dxaOrig="9789" w:dyaOrig="2463" w14:anchorId="7D86B12C">
          <v:shape id="_x0000_i1031" type="#_x0000_t75" style="width:490.2pt;height:123pt" o:ole="">
            <v:imagedata r:id="rId20" o:title=""/>
          </v:shape>
          <o:OLEObject Type="Embed" ProgID="Excel.Sheet.12" ShapeID="_x0000_i1031" DrawAspect="Content" ObjectID="_1790146596" r:id="rId21"/>
        </w:object>
      </w:r>
    </w:p>
    <w:p w14:paraId="0210726B" w14:textId="77777777" w:rsidR="009E5224" w:rsidRPr="007F2017" w:rsidRDefault="009E5224" w:rsidP="006D0856">
      <w:pPr>
        <w:jc w:val="both"/>
        <w:rPr>
          <w:b/>
          <w:sz w:val="20"/>
          <w:szCs w:val="20"/>
          <w:u w:val="single"/>
        </w:rPr>
      </w:pPr>
    </w:p>
    <w:p w14:paraId="3A9F7D50" w14:textId="77777777" w:rsidR="009E5224" w:rsidRPr="007F2017" w:rsidRDefault="009E5224" w:rsidP="006D0856">
      <w:pPr>
        <w:jc w:val="both"/>
        <w:rPr>
          <w:b/>
          <w:sz w:val="20"/>
          <w:szCs w:val="20"/>
          <w:u w:val="single"/>
        </w:rPr>
      </w:pPr>
    </w:p>
    <w:p w14:paraId="14AD69C6" w14:textId="77777777" w:rsidR="00227007" w:rsidRPr="007F2017" w:rsidRDefault="00227007" w:rsidP="006D0856">
      <w:pPr>
        <w:jc w:val="both"/>
        <w:rPr>
          <w:b/>
          <w:sz w:val="20"/>
          <w:szCs w:val="20"/>
          <w:u w:val="single"/>
        </w:rPr>
      </w:pPr>
    </w:p>
    <w:p w14:paraId="60B13423" w14:textId="77777777" w:rsidR="00227007" w:rsidRPr="007F2017" w:rsidRDefault="00227007" w:rsidP="006D0856">
      <w:pPr>
        <w:jc w:val="both"/>
        <w:rPr>
          <w:b/>
          <w:sz w:val="20"/>
          <w:szCs w:val="20"/>
          <w:u w:val="single"/>
        </w:rPr>
      </w:pPr>
    </w:p>
    <w:p w14:paraId="2CB34F46" w14:textId="77777777" w:rsidR="00227007" w:rsidRPr="007F2017" w:rsidRDefault="00227007" w:rsidP="006D0856">
      <w:pPr>
        <w:jc w:val="both"/>
        <w:rPr>
          <w:b/>
          <w:sz w:val="20"/>
          <w:szCs w:val="20"/>
          <w:u w:val="single"/>
        </w:rPr>
      </w:pPr>
    </w:p>
    <w:p w14:paraId="53055CD8" w14:textId="77777777" w:rsidR="00227007" w:rsidRPr="007F2017" w:rsidRDefault="00227007" w:rsidP="006D0856">
      <w:pPr>
        <w:jc w:val="both"/>
        <w:rPr>
          <w:b/>
          <w:sz w:val="20"/>
          <w:szCs w:val="20"/>
          <w:u w:val="single"/>
        </w:rPr>
      </w:pPr>
    </w:p>
    <w:p w14:paraId="79253A4C" w14:textId="77777777" w:rsidR="00227007" w:rsidRPr="007F2017" w:rsidRDefault="00227007" w:rsidP="006D0856">
      <w:pPr>
        <w:jc w:val="both"/>
        <w:rPr>
          <w:b/>
          <w:sz w:val="20"/>
          <w:szCs w:val="20"/>
          <w:u w:val="single"/>
        </w:rPr>
      </w:pPr>
    </w:p>
    <w:p w14:paraId="73532C76" w14:textId="77777777" w:rsidR="00227007" w:rsidRPr="007F2017" w:rsidRDefault="00227007" w:rsidP="006D0856">
      <w:pPr>
        <w:jc w:val="both"/>
        <w:rPr>
          <w:b/>
          <w:sz w:val="20"/>
          <w:szCs w:val="20"/>
          <w:u w:val="single"/>
        </w:rPr>
      </w:pPr>
    </w:p>
    <w:p w14:paraId="4735AE89" w14:textId="77777777" w:rsidR="00227007" w:rsidRPr="007F2017" w:rsidRDefault="00227007" w:rsidP="006D0856">
      <w:pPr>
        <w:jc w:val="both"/>
        <w:rPr>
          <w:b/>
          <w:sz w:val="20"/>
          <w:szCs w:val="20"/>
          <w:u w:val="single"/>
        </w:rPr>
      </w:pPr>
    </w:p>
    <w:p w14:paraId="4720AF06" w14:textId="77777777" w:rsidR="00227007" w:rsidRPr="007F2017" w:rsidRDefault="00227007" w:rsidP="006D0856">
      <w:pPr>
        <w:jc w:val="both"/>
        <w:rPr>
          <w:b/>
          <w:sz w:val="20"/>
          <w:szCs w:val="20"/>
          <w:u w:val="single"/>
        </w:rPr>
      </w:pPr>
    </w:p>
    <w:p w14:paraId="06A1DEE3" w14:textId="77777777" w:rsidR="00227007" w:rsidRPr="007F2017" w:rsidRDefault="00227007" w:rsidP="006D0856">
      <w:pPr>
        <w:jc w:val="both"/>
        <w:rPr>
          <w:b/>
          <w:sz w:val="20"/>
          <w:szCs w:val="20"/>
          <w:u w:val="single"/>
        </w:rPr>
      </w:pPr>
    </w:p>
    <w:p w14:paraId="40B2CAD9" w14:textId="77777777" w:rsidR="00227007" w:rsidRPr="007F2017" w:rsidRDefault="00227007" w:rsidP="006D0856">
      <w:pPr>
        <w:jc w:val="both"/>
        <w:rPr>
          <w:b/>
          <w:sz w:val="20"/>
          <w:szCs w:val="20"/>
          <w:u w:val="single"/>
        </w:rPr>
      </w:pPr>
    </w:p>
    <w:p w14:paraId="54284697" w14:textId="77777777" w:rsidR="00227007" w:rsidRPr="007F2017" w:rsidRDefault="00227007" w:rsidP="00227007">
      <w:pPr>
        <w:pStyle w:val="NormalWeb"/>
        <w:spacing w:before="0" w:beforeAutospacing="0" w:after="0" w:afterAutospacing="0"/>
        <w:jc w:val="both"/>
        <w:rPr>
          <w:b/>
          <w:sz w:val="20"/>
          <w:szCs w:val="20"/>
        </w:rPr>
      </w:pPr>
      <w:r w:rsidRPr="007F2017">
        <w:rPr>
          <w:b/>
          <w:sz w:val="20"/>
          <w:szCs w:val="20"/>
        </w:rPr>
        <w:lastRenderedPageBreak/>
        <w:t>2.  Summary of Significant Accounting Policies (Continued)</w:t>
      </w:r>
    </w:p>
    <w:p w14:paraId="2828EE8A" w14:textId="77777777" w:rsidR="00227007" w:rsidRPr="007F2017" w:rsidRDefault="00227007" w:rsidP="00227007">
      <w:pPr>
        <w:jc w:val="both"/>
        <w:rPr>
          <w:b/>
          <w:sz w:val="20"/>
          <w:szCs w:val="20"/>
          <w:u w:val="single"/>
        </w:rPr>
      </w:pPr>
    </w:p>
    <w:p w14:paraId="2A256D7E" w14:textId="77777777" w:rsidR="009E5224" w:rsidRPr="007F2017" w:rsidRDefault="009E5224" w:rsidP="006D0856">
      <w:pPr>
        <w:jc w:val="both"/>
        <w:rPr>
          <w:b/>
          <w:sz w:val="20"/>
          <w:szCs w:val="20"/>
          <w:u w:val="single"/>
        </w:rPr>
      </w:pPr>
    </w:p>
    <w:p w14:paraId="02F085A6" w14:textId="13973052" w:rsidR="006D0856" w:rsidRPr="007F2017" w:rsidRDefault="006D0856" w:rsidP="006D0856">
      <w:pPr>
        <w:jc w:val="both"/>
        <w:rPr>
          <w:b/>
          <w:sz w:val="20"/>
          <w:szCs w:val="20"/>
          <w:u w:val="single"/>
        </w:rPr>
      </w:pPr>
      <w:r w:rsidRPr="007F2017">
        <w:rPr>
          <w:b/>
          <w:sz w:val="20"/>
          <w:szCs w:val="20"/>
          <w:u w:val="single"/>
        </w:rPr>
        <w:t>Lease Receivable</w:t>
      </w:r>
    </w:p>
    <w:p w14:paraId="7D9172A5" w14:textId="207C2D4B" w:rsidR="00D0484A" w:rsidRPr="007F2017" w:rsidRDefault="00D0484A" w:rsidP="00B861A4">
      <w:pPr>
        <w:pStyle w:val="yiv9655077058msonormal"/>
        <w:shd w:val="clear" w:color="auto" w:fill="FFFFFF"/>
        <w:jc w:val="both"/>
        <w:rPr>
          <w:sz w:val="20"/>
          <w:szCs w:val="20"/>
        </w:rPr>
      </w:pPr>
      <w:r w:rsidRPr="007F2017">
        <w:rPr>
          <w:sz w:val="20"/>
          <w:szCs w:val="20"/>
        </w:rPr>
        <w:t xml:space="preserve">The Company leases restaurant equipment to a certain franchisee under a sales-type lease agreement. Under the terms of the agreement, title to the equipment passes to the customer once all lease payments have been made and a reasonable buy-out fee is paid. The Company retains title or a security interest in the equipment until such time. The sales and cost of sales are recognized at the inception of the lease. The profit or loss on the </w:t>
      </w:r>
      <w:r w:rsidR="005B3F78" w:rsidRPr="007F2017">
        <w:rPr>
          <w:sz w:val="20"/>
          <w:szCs w:val="20"/>
        </w:rPr>
        <w:t>issuance</w:t>
      </w:r>
      <w:r w:rsidRPr="007F2017">
        <w:rPr>
          <w:sz w:val="20"/>
          <w:szCs w:val="20"/>
        </w:rPr>
        <w:t xml:space="preserve"> of the lease is recorded in the period of commencement. The investment in sales-type leases consists of the sum of the minimum lease payments receivable less unearned interest income and, if applicable, estimated executory cost. Minimum lease payments are part of the lease agreement between the Company (as the lessor) and the franchisee (as the lessee). The discount rate implicit in the lease is used to calculate the present value of minimum lease payments. The minimum lease payments consist of the gross lease payments net of executory costs, if any. Unearned interest income is amortized to income over the lease term to produce a constant periodic rate of return on net investment in the lease. While revenue is recognized at the inception of the lease, the cash flow from the sales-type lease occurs over the course of the lease, which results in interest income and reduction of receivables.</w:t>
      </w:r>
    </w:p>
    <w:p w14:paraId="6C211D31" w14:textId="66E62B39" w:rsidR="00D70469" w:rsidRPr="007F2017" w:rsidRDefault="00D0484A" w:rsidP="00D0484A">
      <w:pPr>
        <w:pStyle w:val="yiv9655077058msonormal"/>
        <w:shd w:val="clear" w:color="auto" w:fill="FFFFFF"/>
        <w:rPr>
          <w:b/>
          <w:sz w:val="20"/>
          <w:szCs w:val="20"/>
          <w:u w:val="single"/>
        </w:rPr>
      </w:pPr>
      <w:r w:rsidRPr="007F2017">
        <w:rPr>
          <w:rFonts w:ascii="Arial" w:hAnsi="Arial" w:cs="Arial"/>
          <w:sz w:val="18"/>
          <w:szCs w:val="18"/>
        </w:rPr>
        <w:t> </w:t>
      </w:r>
      <w:r w:rsidR="00D70469" w:rsidRPr="007F2017">
        <w:rPr>
          <w:b/>
          <w:sz w:val="20"/>
          <w:szCs w:val="20"/>
          <w:u w:val="single"/>
        </w:rPr>
        <w:t>Property, Plant and Equipment</w:t>
      </w:r>
    </w:p>
    <w:p w14:paraId="4D69C08F" w14:textId="77777777" w:rsidR="00D70469" w:rsidRPr="007F2017" w:rsidRDefault="00D70469" w:rsidP="00F43673">
      <w:pPr>
        <w:spacing w:line="80" w:lineRule="exact"/>
        <w:jc w:val="both"/>
        <w:rPr>
          <w:sz w:val="20"/>
          <w:szCs w:val="20"/>
        </w:rPr>
      </w:pPr>
    </w:p>
    <w:p w14:paraId="6D0D0D2E" w14:textId="4254EC17" w:rsidR="00D70469" w:rsidRPr="007F2017" w:rsidRDefault="00D70469" w:rsidP="00F43673">
      <w:pPr>
        <w:jc w:val="both"/>
        <w:rPr>
          <w:sz w:val="20"/>
          <w:szCs w:val="20"/>
        </w:rPr>
      </w:pPr>
      <w:r w:rsidRPr="007F2017">
        <w:rPr>
          <w:sz w:val="20"/>
          <w:szCs w:val="20"/>
        </w:rPr>
        <w:t>Property</w:t>
      </w:r>
      <w:r w:rsidR="00951BDC" w:rsidRPr="007F2017">
        <w:rPr>
          <w:sz w:val="20"/>
          <w:szCs w:val="20"/>
        </w:rPr>
        <w:t xml:space="preserve">, </w:t>
      </w:r>
      <w:r w:rsidRPr="007F2017">
        <w:rPr>
          <w:sz w:val="20"/>
          <w:szCs w:val="20"/>
        </w:rPr>
        <w:t>equipment and leasehold improvements are stated at cost less accumulated depreciation and amortization.  Depreciation is calculated using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14:paraId="30EB1C8D" w14:textId="77777777" w:rsidR="00110757" w:rsidRPr="007F2017" w:rsidRDefault="00110757" w:rsidP="00110757"/>
    <w:p w14:paraId="6ED66734" w14:textId="01CCD760" w:rsidR="00C8314A" w:rsidRPr="007F2017" w:rsidRDefault="00C8314A" w:rsidP="00D0484A">
      <w:pPr>
        <w:pStyle w:val="NormalWeb"/>
        <w:spacing w:before="0" w:beforeAutospacing="0" w:after="0" w:afterAutospacing="0"/>
        <w:jc w:val="both"/>
        <w:rPr>
          <w:b/>
          <w:sz w:val="20"/>
          <w:szCs w:val="20"/>
          <w:u w:val="single"/>
        </w:rPr>
      </w:pPr>
      <w:r w:rsidRPr="007F2017">
        <w:rPr>
          <w:b/>
          <w:sz w:val="20"/>
          <w:szCs w:val="20"/>
          <w:u w:val="single"/>
        </w:rPr>
        <w:t>Other Assets</w:t>
      </w:r>
    </w:p>
    <w:p w14:paraId="782A84D0" w14:textId="77777777" w:rsidR="00C8314A" w:rsidRPr="007F2017" w:rsidRDefault="00C8314A" w:rsidP="00D0484A">
      <w:pPr>
        <w:pStyle w:val="NormalWeb"/>
        <w:spacing w:before="0" w:beforeAutospacing="0" w:after="0" w:afterAutospacing="0"/>
        <w:jc w:val="both"/>
        <w:rPr>
          <w:b/>
          <w:sz w:val="20"/>
          <w:szCs w:val="20"/>
          <w:u w:val="single"/>
        </w:rPr>
      </w:pPr>
    </w:p>
    <w:p w14:paraId="402002F4" w14:textId="3FA92873" w:rsidR="00C8314A" w:rsidRPr="007F2017" w:rsidRDefault="00C8314A" w:rsidP="00D0484A">
      <w:pPr>
        <w:pStyle w:val="NormalWeb"/>
        <w:spacing w:before="0" w:beforeAutospacing="0" w:after="0" w:afterAutospacing="0"/>
        <w:jc w:val="both"/>
        <w:rPr>
          <w:bCs/>
          <w:sz w:val="20"/>
          <w:szCs w:val="20"/>
        </w:rPr>
      </w:pPr>
      <w:r w:rsidRPr="007F2017">
        <w:rPr>
          <w:bCs/>
          <w:sz w:val="20"/>
          <w:szCs w:val="20"/>
        </w:rPr>
        <w:t xml:space="preserve">Other assets include a minority investment in AHQ Systems, Inc.  The shares were issued to BAB, Inc. as compensation for consulting services and are valued at $2,250.  The value of the investment is immaterial and has not </w:t>
      </w:r>
      <w:r w:rsidR="00110757" w:rsidRPr="007F2017">
        <w:rPr>
          <w:bCs/>
          <w:sz w:val="20"/>
          <w:szCs w:val="20"/>
        </w:rPr>
        <w:t>been adjusted to fair market value.</w:t>
      </w:r>
    </w:p>
    <w:p w14:paraId="28BF98BF" w14:textId="0341EB0B" w:rsidR="00D70469" w:rsidRPr="007F2017" w:rsidRDefault="00D70469" w:rsidP="00D70469">
      <w:pPr>
        <w:pStyle w:val="Heading9"/>
        <w:keepNext w:val="0"/>
        <w:jc w:val="both"/>
        <w:rPr>
          <w:rFonts w:ascii="Times New Roman" w:hAnsi="Times New Roman"/>
          <w:b/>
          <w:i w:val="0"/>
          <w:color w:val="auto"/>
          <w:u w:val="single"/>
        </w:rPr>
      </w:pPr>
      <w:r w:rsidRPr="007F2017">
        <w:rPr>
          <w:rFonts w:ascii="Times New Roman" w:hAnsi="Times New Roman"/>
          <w:b/>
          <w:i w:val="0"/>
          <w:color w:val="auto"/>
          <w:u w:val="single"/>
        </w:rPr>
        <w:t>Advertising and Promotion Costs</w:t>
      </w:r>
    </w:p>
    <w:p w14:paraId="595394C0" w14:textId="77777777" w:rsidR="00D70469" w:rsidRPr="00A44A0C" w:rsidRDefault="00D70469" w:rsidP="00D70469">
      <w:pPr>
        <w:tabs>
          <w:tab w:val="center" w:pos="-1800"/>
          <w:tab w:val="center" w:pos="-720"/>
          <w:tab w:val="left" w:pos="2880"/>
          <w:tab w:val="left" w:pos="3240"/>
          <w:tab w:val="left" w:pos="6030"/>
          <w:tab w:val="decimal" w:pos="6480"/>
          <w:tab w:val="left" w:pos="7020"/>
          <w:tab w:val="decimal" w:pos="7470"/>
        </w:tabs>
        <w:spacing w:line="80" w:lineRule="exact"/>
        <w:jc w:val="both"/>
        <w:rPr>
          <w:color w:val="FF0000"/>
          <w:szCs w:val="22"/>
        </w:rPr>
      </w:pPr>
    </w:p>
    <w:p w14:paraId="21CE92B6" w14:textId="77777777" w:rsidR="00B108B1" w:rsidRPr="00A44A0C" w:rsidRDefault="00B108B1" w:rsidP="00D70469">
      <w:pPr>
        <w:pStyle w:val="BodyText3"/>
        <w:jc w:val="both"/>
        <w:rPr>
          <w:rFonts w:ascii="Times New Roman" w:hAnsi="Times New Roman"/>
          <w:color w:val="FF0000"/>
          <w:sz w:val="12"/>
          <w:szCs w:val="12"/>
        </w:rPr>
      </w:pPr>
    </w:p>
    <w:p w14:paraId="767E80E2" w14:textId="409B5311" w:rsidR="00D70469" w:rsidRPr="007F2017" w:rsidRDefault="00D70469" w:rsidP="00D70469">
      <w:pPr>
        <w:pStyle w:val="BodyText3"/>
        <w:jc w:val="both"/>
        <w:rPr>
          <w:rFonts w:ascii="Times New Roman" w:hAnsi="Times New Roman"/>
          <w:sz w:val="20"/>
        </w:rPr>
      </w:pPr>
      <w:r w:rsidRPr="007F2017">
        <w:rPr>
          <w:rFonts w:ascii="Times New Roman" w:hAnsi="Times New Roman"/>
          <w:sz w:val="20"/>
        </w:rPr>
        <w:t xml:space="preserve">The Company expenses advertising and promotion costs as incurred.  All advertising and promotion costs were related to the Company’s franchise operations. </w:t>
      </w:r>
    </w:p>
    <w:p w14:paraId="6E2356F5" w14:textId="08E1EA26" w:rsidR="00D70469" w:rsidRPr="007F2017" w:rsidRDefault="00D70469" w:rsidP="0046676F">
      <w:pPr>
        <w:jc w:val="both"/>
        <w:rPr>
          <w:sz w:val="20"/>
          <w:szCs w:val="20"/>
        </w:rPr>
      </w:pPr>
    </w:p>
    <w:p w14:paraId="5CCBF4C1" w14:textId="70FFC394" w:rsidR="000D042B" w:rsidRPr="007F2017" w:rsidRDefault="000D042B" w:rsidP="000D042B">
      <w:pPr>
        <w:pStyle w:val="NoSpacing"/>
        <w:rPr>
          <w:rFonts w:ascii="Times New Roman" w:hAnsi="Times New Roman"/>
          <w:b/>
          <w:sz w:val="20"/>
          <w:u w:val="single"/>
        </w:rPr>
      </w:pPr>
      <w:r w:rsidRPr="007F2017">
        <w:rPr>
          <w:rFonts w:ascii="Times New Roman" w:hAnsi="Times New Roman"/>
          <w:b/>
          <w:sz w:val="20"/>
          <w:u w:val="single"/>
        </w:rPr>
        <w:t>Lease</w:t>
      </w:r>
      <w:r w:rsidR="00ED0192" w:rsidRPr="007F2017">
        <w:rPr>
          <w:rFonts w:ascii="Times New Roman" w:hAnsi="Times New Roman"/>
          <w:b/>
          <w:sz w:val="20"/>
          <w:u w:val="single"/>
        </w:rPr>
        <w:t xml:space="preserve"> Liabilities</w:t>
      </w:r>
    </w:p>
    <w:p w14:paraId="177984C8" w14:textId="025D0016" w:rsidR="000D042B" w:rsidRPr="007F2017" w:rsidRDefault="008A4A30" w:rsidP="000D042B">
      <w:pPr>
        <w:spacing w:before="180"/>
        <w:jc w:val="both"/>
        <w:rPr>
          <w:sz w:val="20"/>
          <w:szCs w:val="20"/>
        </w:rPr>
      </w:pPr>
      <w:r w:rsidRPr="007F2017">
        <w:rPr>
          <w:sz w:val="20"/>
          <w:szCs w:val="20"/>
        </w:rPr>
        <w:t xml:space="preserve">The company accounts for leases under </w:t>
      </w:r>
      <w:r w:rsidR="001F4D8E" w:rsidRPr="007F2017">
        <w:rPr>
          <w:sz w:val="20"/>
          <w:szCs w:val="20"/>
        </w:rPr>
        <w:t>ASC 842</w:t>
      </w:r>
      <w:r w:rsidRPr="007F2017">
        <w:rPr>
          <w:sz w:val="20"/>
          <w:szCs w:val="20"/>
        </w:rPr>
        <w:t xml:space="preserve">.  </w:t>
      </w:r>
      <w:r w:rsidR="000D042B" w:rsidRPr="007F2017">
        <w:rPr>
          <w:sz w:val="20"/>
          <w:szCs w:val="20"/>
        </w:rPr>
        <w:t>Lease arrangements are determined at the inception of the contract.  Operating leases are included in operating lease right-of-use (“ROU”) assets</w:t>
      </w:r>
      <w:r w:rsidR="00A6794D" w:rsidRPr="007F2017">
        <w:rPr>
          <w:sz w:val="20"/>
          <w:szCs w:val="20"/>
        </w:rPr>
        <w:t xml:space="preserve"> and</w:t>
      </w:r>
      <w:r w:rsidR="000D042B" w:rsidRPr="007F2017">
        <w:rPr>
          <w:sz w:val="20"/>
          <w:szCs w:val="20"/>
        </w:rPr>
        <w:t xml:space="preserve"> other current and </w:t>
      </w:r>
      <w:r w:rsidRPr="007F2017">
        <w:rPr>
          <w:sz w:val="20"/>
          <w:szCs w:val="20"/>
        </w:rPr>
        <w:t xml:space="preserve">long-term </w:t>
      </w:r>
      <w:r w:rsidR="000D042B" w:rsidRPr="007F2017">
        <w:rPr>
          <w:sz w:val="20"/>
          <w:szCs w:val="20"/>
        </w:rPr>
        <w:t xml:space="preserve">operating lease liabilities on the consolidated balance sheets. Finance leases are included in property and equipment, other current liabilities, and other long-term liabilities on the consolidated balance sheets.  </w:t>
      </w:r>
    </w:p>
    <w:p w14:paraId="2BE79904" w14:textId="77777777" w:rsidR="000D042B" w:rsidRPr="007F2017" w:rsidRDefault="000D042B" w:rsidP="000D042B">
      <w:pPr>
        <w:spacing w:before="180"/>
        <w:jc w:val="both"/>
        <w:rPr>
          <w:sz w:val="20"/>
          <w:szCs w:val="20"/>
        </w:rPr>
      </w:pPr>
      <w:r w:rsidRPr="007F2017">
        <w:rPr>
          <w:sz w:val="20"/>
          <w:szCs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14:paraId="13BB872C" w14:textId="77777777" w:rsidR="0003306F" w:rsidRPr="007F2017" w:rsidRDefault="0003306F" w:rsidP="00937152">
      <w:pPr>
        <w:pStyle w:val="NoSpacing"/>
        <w:jc w:val="both"/>
        <w:rPr>
          <w:rFonts w:ascii="Times New Roman" w:hAnsi="Times New Roman"/>
          <w:b/>
          <w:sz w:val="20"/>
          <w:u w:val="single"/>
        </w:rPr>
      </w:pPr>
    </w:p>
    <w:p w14:paraId="05808D96" w14:textId="77777777" w:rsidR="009E5224" w:rsidRPr="007F2017" w:rsidRDefault="009E5224" w:rsidP="00937152">
      <w:pPr>
        <w:pStyle w:val="NoSpacing"/>
        <w:jc w:val="both"/>
        <w:rPr>
          <w:rFonts w:ascii="Times New Roman" w:hAnsi="Times New Roman"/>
          <w:b/>
          <w:sz w:val="20"/>
          <w:u w:val="single"/>
        </w:rPr>
      </w:pPr>
    </w:p>
    <w:p w14:paraId="47148C18" w14:textId="77777777" w:rsidR="00A44A0C" w:rsidRPr="007F2017" w:rsidRDefault="00A44A0C" w:rsidP="00937152">
      <w:pPr>
        <w:pStyle w:val="NoSpacing"/>
        <w:jc w:val="both"/>
        <w:rPr>
          <w:rFonts w:ascii="Times New Roman" w:hAnsi="Times New Roman"/>
          <w:b/>
          <w:sz w:val="20"/>
          <w:u w:val="single"/>
        </w:rPr>
      </w:pPr>
    </w:p>
    <w:p w14:paraId="50462CF5" w14:textId="77777777" w:rsidR="00A44A0C" w:rsidRPr="007F2017" w:rsidRDefault="00A44A0C" w:rsidP="00937152">
      <w:pPr>
        <w:pStyle w:val="NoSpacing"/>
        <w:jc w:val="both"/>
        <w:rPr>
          <w:rFonts w:ascii="Times New Roman" w:hAnsi="Times New Roman"/>
          <w:b/>
          <w:sz w:val="20"/>
          <w:u w:val="single"/>
        </w:rPr>
      </w:pPr>
    </w:p>
    <w:p w14:paraId="7FF259D8" w14:textId="77777777" w:rsidR="00A44A0C" w:rsidRPr="007F2017" w:rsidRDefault="00A44A0C" w:rsidP="00937152">
      <w:pPr>
        <w:pStyle w:val="NoSpacing"/>
        <w:jc w:val="both"/>
        <w:rPr>
          <w:rFonts w:ascii="Times New Roman" w:hAnsi="Times New Roman"/>
          <w:b/>
          <w:sz w:val="20"/>
          <w:u w:val="single"/>
        </w:rPr>
      </w:pPr>
    </w:p>
    <w:p w14:paraId="00BA8668" w14:textId="77777777" w:rsidR="00A44A0C" w:rsidRPr="007F2017" w:rsidRDefault="00A44A0C" w:rsidP="00937152">
      <w:pPr>
        <w:pStyle w:val="NoSpacing"/>
        <w:jc w:val="both"/>
        <w:rPr>
          <w:rFonts w:ascii="Times New Roman" w:hAnsi="Times New Roman"/>
          <w:b/>
          <w:sz w:val="20"/>
          <w:u w:val="single"/>
        </w:rPr>
      </w:pPr>
    </w:p>
    <w:p w14:paraId="7EE0E202" w14:textId="77777777" w:rsidR="00227007" w:rsidRPr="007F2017" w:rsidRDefault="00227007" w:rsidP="00937152">
      <w:pPr>
        <w:pStyle w:val="NoSpacing"/>
        <w:jc w:val="both"/>
        <w:rPr>
          <w:rFonts w:ascii="Times New Roman" w:hAnsi="Times New Roman"/>
          <w:b/>
          <w:sz w:val="20"/>
          <w:u w:val="single"/>
        </w:rPr>
      </w:pPr>
    </w:p>
    <w:p w14:paraId="7CE482F8" w14:textId="77777777" w:rsidR="00227007" w:rsidRPr="007F2017" w:rsidRDefault="00227007" w:rsidP="00937152">
      <w:pPr>
        <w:pStyle w:val="NoSpacing"/>
        <w:jc w:val="both"/>
        <w:rPr>
          <w:rFonts w:ascii="Times New Roman" w:hAnsi="Times New Roman"/>
          <w:b/>
          <w:sz w:val="20"/>
          <w:u w:val="single"/>
        </w:rPr>
      </w:pPr>
    </w:p>
    <w:p w14:paraId="7375529C" w14:textId="77777777" w:rsidR="00227007" w:rsidRPr="007F2017" w:rsidRDefault="00227007" w:rsidP="00227007">
      <w:pPr>
        <w:pStyle w:val="NormalWeb"/>
        <w:spacing w:before="0" w:beforeAutospacing="0" w:after="0" w:afterAutospacing="0"/>
        <w:jc w:val="both"/>
        <w:rPr>
          <w:b/>
          <w:sz w:val="20"/>
          <w:szCs w:val="20"/>
        </w:rPr>
      </w:pPr>
    </w:p>
    <w:p w14:paraId="0908EBDF" w14:textId="03E7ECD5" w:rsidR="00227007" w:rsidRPr="007F2017" w:rsidRDefault="00227007" w:rsidP="00227007">
      <w:pPr>
        <w:pStyle w:val="NormalWeb"/>
        <w:spacing w:before="0" w:beforeAutospacing="0" w:after="0" w:afterAutospacing="0"/>
        <w:jc w:val="both"/>
        <w:rPr>
          <w:b/>
          <w:sz w:val="20"/>
          <w:szCs w:val="20"/>
        </w:rPr>
      </w:pPr>
      <w:r w:rsidRPr="007F2017">
        <w:rPr>
          <w:b/>
          <w:sz w:val="20"/>
          <w:szCs w:val="20"/>
        </w:rPr>
        <w:t>2.  Summary of Significant Accounting Policies (continued)</w:t>
      </w:r>
    </w:p>
    <w:p w14:paraId="364D8F9F" w14:textId="77777777" w:rsidR="00227007" w:rsidRPr="007F2017" w:rsidRDefault="00227007" w:rsidP="00227007">
      <w:pPr>
        <w:pStyle w:val="NormalWeb"/>
        <w:spacing w:before="0" w:beforeAutospacing="0" w:after="0" w:afterAutospacing="0"/>
        <w:jc w:val="both"/>
        <w:rPr>
          <w:b/>
          <w:sz w:val="20"/>
          <w:szCs w:val="20"/>
        </w:rPr>
      </w:pPr>
    </w:p>
    <w:p w14:paraId="7E24768E" w14:textId="77777777" w:rsidR="00227007" w:rsidRPr="007F2017" w:rsidRDefault="00227007" w:rsidP="00227007">
      <w:pPr>
        <w:pStyle w:val="NormalWeb"/>
        <w:spacing w:before="0" w:beforeAutospacing="0" w:after="0" w:afterAutospacing="0"/>
        <w:jc w:val="both"/>
        <w:rPr>
          <w:b/>
          <w:sz w:val="20"/>
          <w:szCs w:val="20"/>
          <w:u w:val="single"/>
        </w:rPr>
      </w:pPr>
    </w:p>
    <w:p w14:paraId="1B0EE97A" w14:textId="0D40A433" w:rsidR="00937152" w:rsidRPr="007F2017" w:rsidRDefault="00227007" w:rsidP="00937152">
      <w:pPr>
        <w:pStyle w:val="NoSpacing"/>
        <w:jc w:val="both"/>
        <w:rPr>
          <w:rFonts w:ascii="Times New Roman" w:hAnsi="Times New Roman"/>
          <w:b/>
          <w:sz w:val="20"/>
          <w:u w:val="single"/>
        </w:rPr>
      </w:pPr>
      <w:r w:rsidRPr="007F2017">
        <w:rPr>
          <w:rFonts w:ascii="Times New Roman" w:hAnsi="Times New Roman"/>
          <w:b/>
          <w:sz w:val="20"/>
          <w:u w:val="single"/>
        </w:rPr>
        <w:t>R</w:t>
      </w:r>
      <w:r w:rsidR="00937152" w:rsidRPr="007F2017">
        <w:rPr>
          <w:rFonts w:ascii="Times New Roman" w:hAnsi="Times New Roman"/>
          <w:b/>
          <w:sz w:val="20"/>
          <w:u w:val="single"/>
        </w:rPr>
        <w:t xml:space="preserve">ecent Accounting Pronouncements </w:t>
      </w:r>
    </w:p>
    <w:p w14:paraId="4D4467BD" w14:textId="77777777" w:rsidR="00E40A28" w:rsidRPr="007F2017" w:rsidRDefault="00E40A28" w:rsidP="00937152">
      <w:pPr>
        <w:pStyle w:val="NoSpacing"/>
        <w:jc w:val="both"/>
        <w:rPr>
          <w:rFonts w:ascii="Times New Roman" w:hAnsi="Times New Roman"/>
          <w:b/>
          <w:sz w:val="20"/>
          <w:u w:val="single"/>
        </w:rPr>
      </w:pPr>
    </w:p>
    <w:p w14:paraId="20D96964" w14:textId="77777777" w:rsidR="00FF1FEC" w:rsidRPr="007F2017" w:rsidRDefault="00FF1FEC" w:rsidP="00FF1FEC">
      <w:pPr>
        <w:pStyle w:val="NormalWeb"/>
        <w:spacing w:before="0" w:beforeAutospacing="0" w:after="0" w:afterAutospacing="0"/>
        <w:jc w:val="both"/>
        <w:rPr>
          <w:sz w:val="20"/>
          <w:szCs w:val="20"/>
        </w:rPr>
      </w:pPr>
    </w:p>
    <w:p w14:paraId="62A86BEC" w14:textId="272A67B6" w:rsidR="00FF1FEC" w:rsidRPr="007F2017" w:rsidRDefault="00FF1FEC" w:rsidP="00FF1FEC">
      <w:pPr>
        <w:pStyle w:val="NormalWeb"/>
        <w:spacing w:before="0" w:beforeAutospacing="0" w:after="0" w:afterAutospacing="0"/>
        <w:jc w:val="both"/>
        <w:rPr>
          <w:sz w:val="20"/>
          <w:szCs w:val="20"/>
        </w:rPr>
      </w:pPr>
      <w:r w:rsidRPr="007F2017">
        <w:rPr>
          <w:sz w:val="20"/>
          <w:szCs w:val="20"/>
        </w:rPr>
        <w:t>In December 2023, the FASB issued ASU 2023-09, “Improvements to Income Tax Disclosures” which is intended to simplify various aspects related to accounting for income taxes. ASU 2023-09 removes certain exceptions to the general principles in Topic 740 and also clarifies and amends existing guidance to improve consistent application. The amendments in ASU 2023-09 are effective for public business entities for fiscal years beginning after December 15, 2024, including interim periods therein. Early adoption of the standard is permitted, including adoption in interim or annual periods for which financial statements have not yet been issued. The Company will adopt ASU 2023-09 for fiscal year ending November 30, 2026.</w:t>
      </w:r>
    </w:p>
    <w:p w14:paraId="724135F7" w14:textId="77777777" w:rsidR="00FF1FEC" w:rsidRPr="007F2017" w:rsidRDefault="00FF1FEC" w:rsidP="00FF1FEC">
      <w:pPr>
        <w:pStyle w:val="NormalWeb"/>
        <w:spacing w:before="0" w:beforeAutospacing="0" w:after="0" w:afterAutospacing="0"/>
        <w:jc w:val="both"/>
        <w:rPr>
          <w:sz w:val="20"/>
          <w:szCs w:val="20"/>
        </w:rPr>
      </w:pPr>
      <w:r w:rsidRPr="007F2017">
        <w:rPr>
          <w:sz w:val="20"/>
          <w:szCs w:val="20"/>
        </w:rPr>
        <w:t> </w:t>
      </w:r>
    </w:p>
    <w:p w14:paraId="541D8220" w14:textId="05F1D13D" w:rsidR="003772BB" w:rsidRPr="007F2017" w:rsidRDefault="003772BB" w:rsidP="003772BB">
      <w:pPr>
        <w:spacing w:line="240" w:lineRule="exact"/>
        <w:jc w:val="both"/>
        <w:rPr>
          <w:b/>
          <w:sz w:val="23"/>
          <w:szCs w:val="23"/>
        </w:rPr>
      </w:pPr>
      <w:r w:rsidRPr="007F2017">
        <w:rPr>
          <w:sz w:val="20"/>
          <w:szCs w:val="20"/>
          <w:shd w:val="clear" w:color="auto" w:fill="FFFFFF"/>
        </w:rPr>
        <w:t xml:space="preserve">Management does not believe that there are any recently issued and effective or not yet effective accounting pronouncements as of </w:t>
      </w:r>
      <w:r w:rsidR="00657A65" w:rsidRPr="007F2017">
        <w:rPr>
          <w:sz w:val="20"/>
          <w:szCs w:val="20"/>
          <w:shd w:val="clear" w:color="auto" w:fill="FFFFFF"/>
        </w:rPr>
        <w:t>August</w:t>
      </w:r>
      <w:r w:rsidR="003C4470" w:rsidRPr="007F2017">
        <w:rPr>
          <w:sz w:val="20"/>
          <w:szCs w:val="20"/>
          <w:shd w:val="clear" w:color="auto" w:fill="FFFFFF"/>
        </w:rPr>
        <w:t xml:space="preserve"> 31</w:t>
      </w:r>
      <w:r w:rsidR="002C45E3" w:rsidRPr="007F2017">
        <w:rPr>
          <w:sz w:val="20"/>
          <w:szCs w:val="20"/>
          <w:shd w:val="clear" w:color="auto" w:fill="FFFFFF"/>
        </w:rPr>
        <w:t>, 2024</w:t>
      </w:r>
      <w:r w:rsidRPr="007F2017">
        <w:rPr>
          <w:sz w:val="20"/>
          <w:szCs w:val="20"/>
          <w:shd w:val="clear" w:color="auto" w:fill="FFFFFF"/>
        </w:rPr>
        <w:t xml:space="preserve"> that would have or are expected to have any significant effect on the Company’s financial position, cash flows or income statement.</w:t>
      </w:r>
    </w:p>
    <w:p w14:paraId="0B15D8A6" w14:textId="77777777" w:rsidR="003772BB" w:rsidRPr="007F2017" w:rsidRDefault="003772BB" w:rsidP="003772BB">
      <w:pPr>
        <w:spacing w:line="240" w:lineRule="exact"/>
        <w:jc w:val="both"/>
        <w:rPr>
          <w:b/>
          <w:sz w:val="23"/>
          <w:szCs w:val="23"/>
        </w:rPr>
      </w:pPr>
    </w:p>
    <w:p w14:paraId="23592D8E" w14:textId="77777777" w:rsidR="008C6298" w:rsidRPr="007F2017" w:rsidRDefault="008C6298" w:rsidP="00E108EF">
      <w:pPr>
        <w:pStyle w:val="NormalWeb"/>
        <w:spacing w:before="0" w:beforeAutospacing="0" w:after="0" w:afterAutospacing="0"/>
        <w:jc w:val="both"/>
        <w:rPr>
          <w:b/>
          <w:iCs/>
          <w:sz w:val="20"/>
          <w:szCs w:val="20"/>
          <w:u w:val="single"/>
        </w:rPr>
      </w:pPr>
    </w:p>
    <w:p w14:paraId="04E3A73E" w14:textId="22229274" w:rsidR="00EF4474" w:rsidRPr="007F2017" w:rsidRDefault="00140591" w:rsidP="00E108EF">
      <w:pPr>
        <w:pStyle w:val="NormalWeb"/>
        <w:spacing w:before="0" w:beforeAutospacing="0" w:after="0" w:afterAutospacing="0"/>
        <w:jc w:val="both"/>
        <w:rPr>
          <w:b/>
          <w:iCs/>
          <w:sz w:val="20"/>
          <w:szCs w:val="20"/>
          <w:u w:val="single"/>
        </w:rPr>
      </w:pPr>
      <w:r w:rsidRPr="007F2017">
        <w:rPr>
          <w:b/>
          <w:iCs/>
          <w:sz w:val="20"/>
          <w:szCs w:val="20"/>
          <w:u w:val="single"/>
        </w:rPr>
        <w:t>S</w:t>
      </w:r>
      <w:r w:rsidR="00EF4474" w:rsidRPr="007F2017">
        <w:rPr>
          <w:b/>
          <w:iCs/>
          <w:sz w:val="20"/>
          <w:szCs w:val="20"/>
          <w:u w:val="single"/>
        </w:rPr>
        <w:t>tatement of Cash Flows</w:t>
      </w:r>
    </w:p>
    <w:p w14:paraId="2C93A388" w14:textId="77777777" w:rsidR="00AC75D5" w:rsidRPr="007F2017" w:rsidRDefault="00AC75D5" w:rsidP="00AC75D5">
      <w:pPr>
        <w:pStyle w:val="NormalWeb"/>
        <w:spacing w:before="0" w:beforeAutospacing="0" w:after="0" w:afterAutospacing="0"/>
        <w:jc w:val="both"/>
        <w:rPr>
          <w:sz w:val="20"/>
          <w:szCs w:val="20"/>
        </w:rPr>
      </w:pPr>
    </w:p>
    <w:p w14:paraId="36F5601D" w14:textId="7B6DB57C" w:rsidR="00EF4474" w:rsidRPr="007F2017" w:rsidRDefault="00D5016B" w:rsidP="00AC75D5">
      <w:pPr>
        <w:pStyle w:val="NormalWeb"/>
        <w:spacing w:before="0" w:beforeAutospacing="0" w:after="0" w:afterAutospacing="0"/>
        <w:jc w:val="both"/>
        <w:rPr>
          <w:sz w:val="20"/>
          <w:szCs w:val="20"/>
        </w:rPr>
      </w:pPr>
      <w:r w:rsidRPr="007F2017">
        <w:rPr>
          <w:sz w:val="20"/>
          <w:szCs w:val="20"/>
        </w:rPr>
        <w:t>The chart below show</w:t>
      </w:r>
      <w:r w:rsidR="00F6430A" w:rsidRPr="007F2017">
        <w:rPr>
          <w:sz w:val="20"/>
          <w:szCs w:val="20"/>
        </w:rPr>
        <w:t>s</w:t>
      </w:r>
      <w:r w:rsidRPr="007F2017">
        <w:rPr>
          <w:sz w:val="20"/>
          <w:szCs w:val="20"/>
        </w:rPr>
        <w:t xml:space="preserve"> the </w:t>
      </w:r>
      <w:r w:rsidR="00315807" w:rsidRPr="007F2017">
        <w:rPr>
          <w:sz w:val="20"/>
          <w:szCs w:val="20"/>
        </w:rPr>
        <w:t>c</w:t>
      </w:r>
      <w:r w:rsidR="00EF4474" w:rsidRPr="007F2017">
        <w:rPr>
          <w:sz w:val="20"/>
          <w:szCs w:val="20"/>
        </w:rPr>
        <w:t>ash</w:t>
      </w:r>
      <w:r w:rsidR="00BA0F2F" w:rsidRPr="007F2017">
        <w:rPr>
          <w:sz w:val="20"/>
          <w:szCs w:val="20"/>
        </w:rPr>
        <w:t xml:space="preserve"> </w:t>
      </w:r>
      <w:r w:rsidR="00EF4474" w:rsidRPr="007F2017">
        <w:rPr>
          <w:sz w:val="20"/>
          <w:szCs w:val="20"/>
        </w:rPr>
        <w:t xml:space="preserve">and restricted cash within the </w:t>
      </w:r>
      <w:r w:rsidR="00315807" w:rsidRPr="007F2017">
        <w:rPr>
          <w:sz w:val="20"/>
          <w:szCs w:val="20"/>
        </w:rPr>
        <w:t>c</w:t>
      </w:r>
      <w:r w:rsidR="00EF4474" w:rsidRPr="007F2017">
        <w:rPr>
          <w:sz w:val="20"/>
          <w:szCs w:val="20"/>
        </w:rPr>
        <w:t xml:space="preserve">onsolidated statements of cash flows as of </w:t>
      </w:r>
      <w:r w:rsidR="00657A65" w:rsidRPr="007F2017">
        <w:rPr>
          <w:sz w:val="20"/>
          <w:szCs w:val="20"/>
        </w:rPr>
        <w:t>August</w:t>
      </w:r>
      <w:r w:rsidR="000B0164" w:rsidRPr="007F2017">
        <w:rPr>
          <w:sz w:val="20"/>
          <w:szCs w:val="20"/>
        </w:rPr>
        <w:t xml:space="preserve"> 31</w:t>
      </w:r>
      <w:r w:rsidR="00133ABB" w:rsidRPr="007F2017">
        <w:rPr>
          <w:sz w:val="20"/>
          <w:szCs w:val="20"/>
        </w:rPr>
        <w:t>, 2024</w:t>
      </w:r>
      <w:r w:rsidR="00EF4474" w:rsidRPr="007F2017">
        <w:rPr>
          <w:sz w:val="20"/>
          <w:szCs w:val="20"/>
        </w:rPr>
        <w:t xml:space="preserve"> and </w:t>
      </w:r>
      <w:r w:rsidR="00133ABB" w:rsidRPr="007F2017">
        <w:rPr>
          <w:sz w:val="20"/>
          <w:szCs w:val="20"/>
        </w:rPr>
        <w:t>2023</w:t>
      </w:r>
      <w:r w:rsidR="00EF4474" w:rsidRPr="007F2017">
        <w:rPr>
          <w:sz w:val="20"/>
          <w:szCs w:val="20"/>
        </w:rPr>
        <w:t xml:space="preserve"> were as follows:</w:t>
      </w:r>
    </w:p>
    <w:tbl>
      <w:tblPr>
        <w:tblW w:w="7902" w:type="dxa"/>
        <w:tblInd w:w="108" w:type="dxa"/>
        <w:tblLook w:val="04A0" w:firstRow="1" w:lastRow="0" w:firstColumn="1" w:lastColumn="0" w:noHBand="0" w:noVBand="1"/>
      </w:tblPr>
      <w:tblGrid>
        <w:gridCol w:w="3800"/>
        <w:gridCol w:w="1900"/>
        <w:gridCol w:w="222"/>
        <w:gridCol w:w="1920"/>
        <w:gridCol w:w="60"/>
      </w:tblGrid>
      <w:tr w:rsidR="007F2017" w:rsidRPr="007F2017" w14:paraId="67AFC2B1" w14:textId="77777777" w:rsidTr="00A44A0C">
        <w:trPr>
          <w:trHeight w:val="250"/>
        </w:trPr>
        <w:tc>
          <w:tcPr>
            <w:tcW w:w="3800" w:type="dxa"/>
            <w:tcBorders>
              <w:top w:val="nil"/>
              <w:left w:val="nil"/>
              <w:bottom w:val="nil"/>
              <w:right w:val="nil"/>
            </w:tcBorders>
            <w:shd w:val="clear" w:color="auto" w:fill="auto"/>
            <w:noWrap/>
            <w:vAlign w:val="bottom"/>
            <w:hideMark/>
          </w:tcPr>
          <w:p w14:paraId="168E10AC" w14:textId="77777777" w:rsidR="00B23737" w:rsidRPr="007F2017" w:rsidRDefault="00B23737">
            <w:pPr>
              <w:rPr>
                <w:sz w:val="20"/>
                <w:szCs w:val="20"/>
              </w:rPr>
            </w:pPr>
          </w:p>
        </w:tc>
        <w:tc>
          <w:tcPr>
            <w:tcW w:w="1900" w:type="dxa"/>
            <w:tcBorders>
              <w:top w:val="nil"/>
              <w:left w:val="nil"/>
              <w:bottom w:val="single" w:sz="4" w:space="0" w:color="auto"/>
              <w:right w:val="nil"/>
            </w:tcBorders>
            <w:shd w:val="clear" w:color="auto" w:fill="auto"/>
            <w:noWrap/>
            <w:vAlign w:val="bottom"/>
            <w:hideMark/>
          </w:tcPr>
          <w:p w14:paraId="632251D3" w14:textId="1FC6E561" w:rsidR="00B23737" w:rsidRPr="007F2017" w:rsidRDefault="00A44A0C">
            <w:pPr>
              <w:jc w:val="right"/>
              <w:rPr>
                <w:sz w:val="18"/>
                <w:szCs w:val="18"/>
              </w:rPr>
            </w:pPr>
            <w:r w:rsidRPr="007F2017">
              <w:rPr>
                <w:sz w:val="18"/>
                <w:szCs w:val="18"/>
              </w:rPr>
              <w:t>August</w:t>
            </w:r>
            <w:r w:rsidR="000B0164" w:rsidRPr="007F2017">
              <w:rPr>
                <w:sz w:val="18"/>
                <w:szCs w:val="18"/>
              </w:rPr>
              <w:t xml:space="preserve"> 31</w:t>
            </w:r>
            <w:r w:rsidR="00212DFC" w:rsidRPr="007F2017">
              <w:rPr>
                <w:sz w:val="18"/>
                <w:szCs w:val="18"/>
              </w:rPr>
              <w:t>, 2024</w:t>
            </w:r>
            <w:r w:rsidR="008D4D19" w:rsidRPr="007F2017">
              <w:rPr>
                <w:sz w:val="18"/>
                <w:szCs w:val="18"/>
              </w:rPr>
              <w:t xml:space="preserve">  </w:t>
            </w:r>
            <w:r w:rsidR="00D60444" w:rsidRPr="007F2017">
              <w:rPr>
                <w:sz w:val="18"/>
                <w:szCs w:val="18"/>
              </w:rPr>
              <w:t xml:space="preserve">  </w:t>
            </w:r>
          </w:p>
        </w:tc>
        <w:tc>
          <w:tcPr>
            <w:tcW w:w="222" w:type="dxa"/>
            <w:tcBorders>
              <w:top w:val="nil"/>
              <w:left w:val="nil"/>
              <w:bottom w:val="nil"/>
              <w:right w:val="nil"/>
            </w:tcBorders>
            <w:shd w:val="clear" w:color="auto" w:fill="auto"/>
            <w:noWrap/>
            <w:vAlign w:val="bottom"/>
            <w:hideMark/>
          </w:tcPr>
          <w:p w14:paraId="36AA0676" w14:textId="77777777" w:rsidR="00B23737" w:rsidRPr="007F2017" w:rsidRDefault="00B23737">
            <w:pPr>
              <w:jc w:val="right"/>
              <w:rPr>
                <w:sz w:val="18"/>
                <w:szCs w:val="18"/>
              </w:rPr>
            </w:pPr>
          </w:p>
        </w:tc>
        <w:tc>
          <w:tcPr>
            <w:tcW w:w="1980" w:type="dxa"/>
            <w:gridSpan w:val="2"/>
            <w:tcBorders>
              <w:top w:val="nil"/>
              <w:left w:val="nil"/>
              <w:bottom w:val="single" w:sz="4" w:space="0" w:color="auto"/>
              <w:right w:val="nil"/>
            </w:tcBorders>
            <w:shd w:val="clear" w:color="auto" w:fill="auto"/>
            <w:noWrap/>
            <w:vAlign w:val="bottom"/>
            <w:hideMark/>
          </w:tcPr>
          <w:p w14:paraId="33C6AB8B" w14:textId="7E2AB7D0" w:rsidR="00B23737" w:rsidRPr="007F2017" w:rsidRDefault="00A44A0C">
            <w:pPr>
              <w:jc w:val="right"/>
              <w:rPr>
                <w:sz w:val="18"/>
                <w:szCs w:val="18"/>
              </w:rPr>
            </w:pPr>
            <w:r w:rsidRPr="007F2017">
              <w:rPr>
                <w:sz w:val="18"/>
                <w:szCs w:val="18"/>
              </w:rPr>
              <w:t>August</w:t>
            </w:r>
            <w:r w:rsidR="000B0164" w:rsidRPr="007F2017">
              <w:rPr>
                <w:sz w:val="18"/>
                <w:szCs w:val="18"/>
              </w:rPr>
              <w:t xml:space="preserve"> 31</w:t>
            </w:r>
            <w:r w:rsidR="009E5224" w:rsidRPr="007F2017">
              <w:rPr>
                <w:sz w:val="18"/>
                <w:szCs w:val="18"/>
              </w:rPr>
              <w:t>, 2023</w:t>
            </w:r>
          </w:p>
        </w:tc>
      </w:tr>
      <w:tr w:rsidR="007F2017" w:rsidRPr="007F2017" w14:paraId="33A318E9" w14:textId="77777777" w:rsidTr="00A44A0C">
        <w:trPr>
          <w:trHeight w:val="135"/>
        </w:trPr>
        <w:tc>
          <w:tcPr>
            <w:tcW w:w="3800" w:type="dxa"/>
            <w:tcBorders>
              <w:top w:val="nil"/>
              <w:left w:val="nil"/>
              <w:bottom w:val="nil"/>
              <w:right w:val="nil"/>
            </w:tcBorders>
            <w:shd w:val="clear" w:color="auto" w:fill="auto"/>
            <w:noWrap/>
            <w:vAlign w:val="bottom"/>
            <w:hideMark/>
          </w:tcPr>
          <w:p w14:paraId="5CCD0047" w14:textId="77777777" w:rsidR="00B23737" w:rsidRPr="007F2017" w:rsidRDefault="00B23737">
            <w:pPr>
              <w:jc w:val="right"/>
              <w:rPr>
                <w:sz w:val="8"/>
                <w:szCs w:val="8"/>
              </w:rPr>
            </w:pPr>
          </w:p>
        </w:tc>
        <w:tc>
          <w:tcPr>
            <w:tcW w:w="1900" w:type="dxa"/>
            <w:tcBorders>
              <w:top w:val="nil"/>
              <w:left w:val="nil"/>
              <w:bottom w:val="nil"/>
              <w:right w:val="nil"/>
            </w:tcBorders>
            <w:shd w:val="clear" w:color="auto" w:fill="auto"/>
            <w:noWrap/>
            <w:vAlign w:val="bottom"/>
            <w:hideMark/>
          </w:tcPr>
          <w:p w14:paraId="3F9086EC" w14:textId="77777777" w:rsidR="00B23737" w:rsidRPr="007F2017" w:rsidRDefault="00B23737">
            <w:pPr>
              <w:rPr>
                <w:sz w:val="20"/>
                <w:szCs w:val="20"/>
              </w:rPr>
            </w:pPr>
          </w:p>
        </w:tc>
        <w:tc>
          <w:tcPr>
            <w:tcW w:w="222" w:type="dxa"/>
            <w:tcBorders>
              <w:top w:val="nil"/>
              <w:left w:val="nil"/>
              <w:bottom w:val="nil"/>
              <w:right w:val="nil"/>
            </w:tcBorders>
            <w:shd w:val="clear" w:color="auto" w:fill="auto"/>
            <w:noWrap/>
            <w:vAlign w:val="bottom"/>
            <w:hideMark/>
          </w:tcPr>
          <w:p w14:paraId="2694F17D" w14:textId="77777777" w:rsidR="00B23737" w:rsidRPr="007F2017" w:rsidRDefault="00B23737">
            <w:pPr>
              <w:rPr>
                <w:sz w:val="20"/>
                <w:szCs w:val="20"/>
              </w:rPr>
            </w:pPr>
          </w:p>
        </w:tc>
        <w:tc>
          <w:tcPr>
            <w:tcW w:w="1980" w:type="dxa"/>
            <w:gridSpan w:val="2"/>
            <w:tcBorders>
              <w:top w:val="nil"/>
              <w:left w:val="nil"/>
              <w:bottom w:val="nil"/>
              <w:right w:val="nil"/>
            </w:tcBorders>
            <w:shd w:val="clear" w:color="auto" w:fill="auto"/>
            <w:noWrap/>
            <w:vAlign w:val="bottom"/>
            <w:hideMark/>
          </w:tcPr>
          <w:p w14:paraId="3B011583" w14:textId="77777777" w:rsidR="00B23737" w:rsidRPr="007F2017" w:rsidRDefault="00B23737">
            <w:pPr>
              <w:rPr>
                <w:sz w:val="20"/>
                <w:szCs w:val="20"/>
              </w:rPr>
            </w:pPr>
          </w:p>
        </w:tc>
      </w:tr>
      <w:tr w:rsidR="007F2017" w:rsidRPr="007F2017" w14:paraId="6A3BC63C" w14:textId="77777777" w:rsidTr="00A44A0C">
        <w:trPr>
          <w:trHeight w:val="250"/>
        </w:trPr>
        <w:tc>
          <w:tcPr>
            <w:tcW w:w="3800" w:type="dxa"/>
            <w:tcBorders>
              <w:top w:val="nil"/>
              <w:left w:val="nil"/>
              <w:bottom w:val="nil"/>
              <w:right w:val="nil"/>
            </w:tcBorders>
            <w:shd w:val="clear" w:color="auto" w:fill="auto"/>
            <w:noWrap/>
            <w:vAlign w:val="bottom"/>
            <w:hideMark/>
          </w:tcPr>
          <w:p w14:paraId="12FF5FB7" w14:textId="77777777" w:rsidR="00B23737" w:rsidRPr="007F2017" w:rsidRDefault="00B23737">
            <w:pPr>
              <w:rPr>
                <w:sz w:val="18"/>
                <w:szCs w:val="18"/>
              </w:rPr>
            </w:pPr>
            <w:r w:rsidRPr="007F2017">
              <w:rPr>
                <w:sz w:val="18"/>
                <w:szCs w:val="18"/>
              </w:rPr>
              <w:t>Cash and cash equivalents</w:t>
            </w:r>
          </w:p>
        </w:tc>
        <w:tc>
          <w:tcPr>
            <w:tcW w:w="1900" w:type="dxa"/>
            <w:tcBorders>
              <w:top w:val="nil"/>
              <w:left w:val="nil"/>
              <w:bottom w:val="nil"/>
              <w:right w:val="nil"/>
            </w:tcBorders>
            <w:shd w:val="clear" w:color="auto" w:fill="auto"/>
            <w:noWrap/>
            <w:vAlign w:val="bottom"/>
            <w:hideMark/>
          </w:tcPr>
          <w:p w14:paraId="6A07A461" w14:textId="1543C6F9" w:rsidR="00B23737" w:rsidRPr="007F2017" w:rsidRDefault="00B23737">
            <w:pPr>
              <w:rPr>
                <w:sz w:val="18"/>
                <w:szCs w:val="18"/>
              </w:rPr>
            </w:pPr>
            <w:r w:rsidRPr="007F2017">
              <w:rPr>
                <w:sz w:val="18"/>
                <w:szCs w:val="18"/>
              </w:rPr>
              <w:t xml:space="preserve"> $                  1,</w:t>
            </w:r>
            <w:r w:rsidR="000B0164" w:rsidRPr="007F2017">
              <w:rPr>
                <w:sz w:val="18"/>
                <w:szCs w:val="18"/>
              </w:rPr>
              <w:t>93</w:t>
            </w:r>
            <w:r w:rsidR="00A44A0C" w:rsidRPr="007F2017">
              <w:rPr>
                <w:sz w:val="18"/>
                <w:szCs w:val="18"/>
              </w:rPr>
              <w:t>0</w:t>
            </w:r>
            <w:r w:rsidRPr="007F2017">
              <w:rPr>
                <w:sz w:val="18"/>
                <w:szCs w:val="18"/>
              </w:rPr>
              <w:t>,</w:t>
            </w:r>
            <w:r w:rsidR="00A44A0C" w:rsidRPr="007F2017">
              <w:rPr>
                <w:sz w:val="18"/>
                <w:szCs w:val="18"/>
              </w:rPr>
              <w:t>770</w:t>
            </w:r>
            <w:r w:rsidRPr="007F2017">
              <w:rPr>
                <w:sz w:val="18"/>
                <w:szCs w:val="18"/>
              </w:rPr>
              <w:t xml:space="preserve"> </w:t>
            </w:r>
          </w:p>
        </w:tc>
        <w:tc>
          <w:tcPr>
            <w:tcW w:w="222" w:type="dxa"/>
            <w:tcBorders>
              <w:top w:val="nil"/>
              <w:left w:val="nil"/>
              <w:bottom w:val="nil"/>
              <w:right w:val="nil"/>
            </w:tcBorders>
            <w:shd w:val="clear" w:color="auto" w:fill="auto"/>
            <w:noWrap/>
            <w:vAlign w:val="bottom"/>
            <w:hideMark/>
          </w:tcPr>
          <w:p w14:paraId="423A0038" w14:textId="77777777" w:rsidR="00B23737" w:rsidRPr="007F2017" w:rsidRDefault="00B23737">
            <w:pPr>
              <w:rPr>
                <w:sz w:val="18"/>
                <w:szCs w:val="18"/>
              </w:rPr>
            </w:pPr>
          </w:p>
        </w:tc>
        <w:tc>
          <w:tcPr>
            <w:tcW w:w="1980" w:type="dxa"/>
            <w:gridSpan w:val="2"/>
            <w:tcBorders>
              <w:top w:val="nil"/>
              <w:left w:val="nil"/>
              <w:bottom w:val="nil"/>
              <w:right w:val="nil"/>
            </w:tcBorders>
            <w:shd w:val="clear" w:color="auto" w:fill="auto"/>
            <w:noWrap/>
            <w:vAlign w:val="bottom"/>
            <w:hideMark/>
          </w:tcPr>
          <w:p w14:paraId="46273C29" w14:textId="33124853" w:rsidR="00B23737" w:rsidRPr="007F2017" w:rsidRDefault="00B23737">
            <w:pPr>
              <w:rPr>
                <w:sz w:val="18"/>
                <w:szCs w:val="18"/>
              </w:rPr>
            </w:pPr>
            <w:r w:rsidRPr="007F2017">
              <w:rPr>
                <w:sz w:val="18"/>
                <w:szCs w:val="18"/>
              </w:rPr>
              <w:t xml:space="preserve"> $                 </w:t>
            </w:r>
            <w:r w:rsidR="00DF16BF" w:rsidRPr="007F2017">
              <w:rPr>
                <w:sz w:val="18"/>
                <w:szCs w:val="18"/>
              </w:rPr>
              <w:t>1,</w:t>
            </w:r>
            <w:r w:rsidR="00A44A0C" w:rsidRPr="007F2017">
              <w:rPr>
                <w:sz w:val="18"/>
                <w:szCs w:val="18"/>
              </w:rPr>
              <w:t>713</w:t>
            </w:r>
            <w:r w:rsidRPr="007F2017">
              <w:rPr>
                <w:sz w:val="18"/>
                <w:szCs w:val="18"/>
              </w:rPr>
              <w:t>,</w:t>
            </w:r>
            <w:r w:rsidR="00A44A0C" w:rsidRPr="007F2017">
              <w:rPr>
                <w:sz w:val="18"/>
                <w:szCs w:val="18"/>
              </w:rPr>
              <w:t>798</w:t>
            </w:r>
          </w:p>
        </w:tc>
      </w:tr>
      <w:tr w:rsidR="007F2017" w:rsidRPr="007F2017" w14:paraId="2F6906AB" w14:textId="77777777" w:rsidTr="00A44A0C">
        <w:trPr>
          <w:trHeight w:val="250"/>
        </w:trPr>
        <w:tc>
          <w:tcPr>
            <w:tcW w:w="3800" w:type="dxa"/>
            <w:tcBorders>
              <w:top w:val="nil"/>
              <w:left w:val="nil"/>
              <w:bottom w:val="nil"/>
              <w:right w:val="nil"/>
            </w:tcBorders>
            <w:shd w:val="clear" w:color="auto" w:fill="auto"/>
            <w:noWrap/>
            <w:vAlign w:val="bottom"/>
            <w:hideMark/>
          </w:tcPr>
          <w:p w14:paraId="1230E7BB" w14:textId="77777777" w:rsidR="00B23737" w:rsidRPr="007F2017" w:rsidRDefault="00B23737">
            <w:pPr>
              <w:rPr>
                <w:sz w:val="18"/>
                <w:szCs w:val="18"/>
              </w:rPr>
            </w:pPr>
            <w:r w:rsidRPr="007F2017">
              <w:rPr>
                <w:sz w:val="18"/>
                <w:szCs w:val="18"/>
              </w:rPr>
              <w:t>Restricted cash</w:t>
            </w:r>
          </w:p>
        </w:tc>
        <w:tc>
          <w:tcPr>
            <w:tcW w:w="1900" w:type="dxa"/>
            <w:tcBorders>
              <w:top w:val="nil"/>
              <w:left w:val="nil"/>
              <w:bottom w:val="nil"/>
              <w:right w:val="nil"/>
            </w:tcBorders>
            <w:shd w:val="clear" w:color="auto" w:fill="auto"/>
            <w:noWrap/>
            <w:vAlign w:val="bottom"/>
            <w:hideMark/>
          </w:tcPr>
          <w:p w14:paraId="7936B50A" w14:textId="03F2FFC8" w:rsidR="00B23737" w:rsidRPr="007F2017" w:rsidRDefault="009E5224">
            <w:pPr>
              <w:jc w:val="right"/>
              <w:rPr>
                <w:sz w:val="18"/>
                <w:szCs w:val="18"/>
              </w:rPr>
            </w:pPr>
            <w:r w:rsidRPr="007F2017">
              <w:rPr>
                <w:sz w:val="18"/>
                <w:szCs w:val="18"/>
              </w:rPr>
              <w:t>2</w:t>
            </w:r>
            <w:r w:rsidR="00A44A0C" w:rsidRPr="007F2017">
              <w:rPr>
                <w:sz w:val="18"/>
                <w:szCs w:val="18"/>
              </w:rPr>
              <w:t>70</w:t>
            </w:r>
            <w:r w:rsidR="008D4D19" w:rsidRPr="007F2017">
              <w:rPr>
                <w:sz w:val="18"/>
                <w:szCs w:val="18"/>
              </w:rPr>
              <w:t>,</w:t>
            </w:r>
            <w:r w:rsidR="00A44A0C" w:rsidRPr="007F2017">
              <w:rPr>
                <w:sz w:val="18"/>
                <w:szCs w:val="18"/>
              </w:rPr>
              <w:t>0</w:t>
            </w:r>
            <w:r w:rsidR="000B0164" w:rsidRPr="007F2017">
              <w:rPr>
                <w:sz w:val="18"/>
                <w:szCs w:val="18"/>
              </w:rPr>
              <w:t>99</w:t>
            </w:r>
            <w:r w:rsidR="00B23737" w:rsidRPr="007F2017">
              <w:rPr>
                <w:sz w:val="18"/>
                <w:szCs w:val="18"/>
              </w:rPr>
              <w:t xml:space="preserve"> </w:t>
            </w:r>
          </w:p>
        </w:tc>
        <w:tc>
          <w:tcPr>
            <w:tcW w:w="222" w:type="dxa"/>
            <w:tcBorders>
              <w:top w:val="nil"/>
              <w:left w:val="nil"/>
              <w:bottom w:val="nil"/>
              <w:right w:val="nil"/>
            </w:tcBorders>
            <w:shd w:val="clear" w:color="auto" w:fill="auto"/>
            <w:noWrap/>
            <w:vAlign w:val="bottom"/>
            <w:hideMark/>
          </w:tcPr>
          <w:p w14:paraId="42CC451B" w14:textId="77777777" w:rsidR="00B23737" w:rsidRPr="007F2017" w:rsidRDefault="00B23737">
            <w:pPr>
              <w:jc w:val="right"/>
              <w:rPr>
                <w:sz w:val="18"/>
                <w:szCs w:val="18"/>
              </w:rPr>
            </w:pPr>
          </w:p>
        </w:tc>
        <w:tc>
          <w:tcPr>
            <w:tcW w:w="1980" w:type="dxa"/>
            <w:gridSpan w:val="2"/>
            <w:tcBorders>
              <w:top w:val="nil"/>
              <w:left w:val="nil"/>
              <w:bottom w:val="nil"/>
              <w:right w:val="nil"/>
            </w:tcBorders>
            <w:shd w:val="clear" w:color="auto" w:fill="auto"/>
            <w:noWrap/>
            <w:vAlign w:val="bottom"/>
            <w:hideMark/>
          </w:tcPr>
          <w:p w14:paraId="3183FC0B" w14:textId="2BC9D58B" w:rsidR="00B23737" w:rsidRPr="007F2017" w:rsidRDefault="00DF16BF" w:rsidP="00DF16BF">
            <w:pPr>
              <w:jc w:val="center"/>
              <w:rPr>
                <w:sz w:val="18"/>
                <w:szCs w:val="18"/>
              </w:rPr>
            </w:pPr>
            <w:r w:rsidRPr="007F2017">
              <w:rPr>
                <w:sz w:val="18"/>
                <w:szCs w:val="18"/>
              </w:rPr>
              <w:t xml:space="preserve">                     </w:t>
            </w:r>
            <w:r w:rsidR="00A44A0C" w:rsidRPr="007F2017">
              <w:rPr>
                <w:sz w:val="18"/>
                <w:szCs w:val="18"/>
              </w:rPr>
              <w:t>321</w:t>
            </w:r>
            <w:r w:rsidR="00051C3C" w:rsidRPr="007F2017">
              <w:rPr>
                <w:sz w:val="18"/>
                <w:szCs w:val="18"/>
              </w:rPr>
              <w:t>,</w:t>
            </w:r>
            <w:r w:rsidR="00A44A0C" w:rsidRPr="007F2017">
              <w:rPr>
                <w:sz w:val="18"/>
                <w:szCs w:val="18"/>
              </w:rPr>
              <w:t>901</w:t>
            </w:r>
            <w:r w:rsidR="00B23737" w:rsidRPr="007F2017">
              <w:rPr>
                <w:sz w:val="18"/>
                <w:szCs w:val="18"/>
              </w:rPr>
              <w:t xml:space="preserve"> </w:t>
            </w:r>
          </w:p>
        </w:tc>
      </w:tr>
      <w:tr w:rsidR="007F2017" w:rsidRPr="007F2017" w14:paraId="44310994" w14:textId="77777777" w:rsidTr="00A44A0C">
        <w:trPr>
          <w:trHeight w:val="260"/>
        </w:trPr>
        <w:tc>
          <w:tcPr>
            <w:tcW w:w="3800" w:type="dxa"/>
            <w:tcBorders>
              <w:top w:val="nil"/>
              <w:left w:val="nil"/>
              <w:bottom w:val="nil"/>
              <w:right w:val="nil"/>
            </w:tcBorders>
            <w:shd w:val="clear" w:color="auto" w:fill="auto"/>
            <w:noWrap/>
            <w:vAlign w:val="bottom"/>
            <w:hideMark/>
          </w:tcPr>
          <w:p w14:paraId="6B318B56" w14:textId="77777777" w:rsidR="00B23737" w:rsidRPr="007F2017" w:rsidRDefault="00B23737">
            <w:pPr>
              <w:rPr>
                <w:sz w:val="18"/>
                <w:szCs w:val="18"/>
              </w:rPr>
            </w:pPr>
            <w:r w:rsidRPr="007F2017">
              <w:rPr>
                <w:sz w:val="18"/>
                <w:szCs w:val="18"/>
              </w:rPr>
              <w:t xml:space="preserve">     Total cash and restricted cash</w:t>
            </w:r>
          </w:p>
        </w:tc>
        <w:tc>
          <w:tcPr>
            <w:tcW w:w="1900" w:type="dxa"/>
            <w:tcBorders>
              <w:top w:val="single" w:sz="4" w:space="0" w:color="auto"/>
              <w:left w:val="nil"/>
              <w:bottom w:val="double" w:sz="6" w:space="0" w:color="auto"/>
              <w:right w:val="nil"/>
            </w:tcBorders>
            <w:shd w:val="clear" w:color="auto" w:fill="auto"/>
            <w:noWrap/>
            <w:vAlign w:val="bottom"/>
            <w:hideMark/>
          </w:tcPr>
          <w:p w14:paraId="66BB4B71" w14:textId="203B4339" w:rsidR="00B23737" w:rsidRPr="007F2017" w:rsidRDefault="00B23737">
            <w:pPr>
              <w:rPr>
                <w:sz w:val="18"/>
                <w:szCs w:val="18"/>
              </w:rPr>
            </w:pPr>
            <w:r w:rsidRPr="007F2017">
              <w:rPr>
                <w:sz w:val="18"/>
                <w:szCs w:val="18"/>
              </w:rPr>
              <w:t xml:space="preserve"> $                  </w:t>
            </w:r>
            <w:r w:rsidR="00AC3C25" w:rsidRPr="007F2017">
              <w:rPr>
                <w:sz w:val="18"/>
                <w:szCs w:val="18"/>
              </w:rPr>
              <w:t>2</w:t>
            </w:r>
            <w:r w:rsidRPr="007F2017">
              <w:rPr>
                <w:sz w:val="18"/>
                <w:szCs w:val="18"/>
              </w:rPr>
              <w:t>,</w:t>
            </w:r>
            <w:r w:rsidR="00C300FA">
              <w:rPr>
                <w:sz w:val="18"/>
                <w:szCs w:val="18"/>
              </w:rPr>
              <w:t>200</w:t>
            </w:r>
            <w:r w:rsidRPr="007F2017">
              <w:rPr>
                <w:sz w:val="18"/>
                <w:szCs w:val="18"/>
              </w:rPr>
              <w:t>,</w:t>
            </w:r>
            <w:r w:rsidR="00C300FA">
              <w:rPr>
                <w:sz w:val="18"/>
                <w:szCs w:val="18"/>
              </w:rPr>
              <w:t>869</w:t>
            </w:r>
            <w:r w:rsidRPr="007F2017">
              <w:rPr>
                <w:sz w:val="18"/>
                <w:szCs w:val="18"/>
              </w:rPr>
              <w:t xml:space="preserve"> </w:t>
            </w:r>
          </w:p>
        </w:tc>
        <w:tc>
          <w:tcPr>
            <w:tcW w:w="222" w:type="dxa"/>
            <w:tcBorders>
              <w:top w:val="nil"/>
              <w:left w:val="nil"/>
              <w:bottom w:val="nil"/>
              <w:right w:val="nil"/>
            </w:tcBorders>
            <w:shd w:val="clear" w:color="auto" w:fill="auto"/>
            <w:noWrap/>
            <w:vAlign w:val="bottom"/>
            <w:hideMark/>
          </w:tcPr>
          <w:p w14:paraId="3A4A08CA" w14:textId="77777777" w:rsidR="00B23737" w:rsidRPr="007F2017" w:rsidRDefault="00B23737">
            <w:pPr>
              <w:rPr>
                <w:sz w:val="18"/>
                <w:szCs w:val="18"/>
              </w:rPr>
            </w:pPr>
          </w:p>
        </w:tc>
        <w:tc>
          <w:tcPr>
            <w:tcW w:w="1980" w:type="dxa"/>
            <w:gridSpan w:val="2"/>
            <w:tcBorders>
              <w:top w:val="single" w:sz="4" w:space="0" w:color="auto"/>
              <w:left w:val="nil"/>
              <w:bottom w:val="double" w:sz="6" w:space="0" w:color="auto"/>
              <w:right w:val="nil"/>
            </w:tcBorders>
            <w:shd w:val="clear" w:color="auto" w:fill="auto"/>
            <w:noWrap/>
            <w:vAlign w:val="bottom"/>
            <w:hideMark/>
          </w:tcPr>
          <w:p w14:paraId="454005F3" w14:textId="29C6C315" w:rsidR="00B23737" w:rsidRPr="007F2017" w:rsidRDefault="00B23737">
            <w:pPr>
              <w:rPr>
                <w:sz w:val="18"/>
                <w:szCs w:val="18"/>
              </w:rPr>
            </w:pPr>
            <w:r w:rsidRPr="007F2017">
              <w:rPr>
                <w:sz w:val="18"/>
                <w:szCs w:val="18"/>
              </w:rPr>
              <w:t xml:space="preserve"> $                 </w:t>
            </w:r>
            <w:r w:rsidR="007211ED" w:rsidRPr="007F2017">
              <w:rPr>
                <w:sz w:val="18"/>
                <w:szCs w:val="18"/>
              </w:rPr>
              <w:t>2</w:t>
            </w:r>
            <w:r w:rsidRPr="007F2017">
              <w:rPr>
                <w:sz w:val="18"/>
                <w:szCs w:val="18"/>
              </w:rPr>
              <w:t>,</w:t>
            </w:r>
            <w:r w:rsidR="00D00FF8" w:rsidRPr="007F2017">
              <w:rPr>
                <w:sz w:val="18"/>
                <w:szCs w:val="18"/>
              </w:rPr>
              <w:t>0</w:t>
            </w:r>
            <w:r w:rsidR="00657A65" w:rsidRPr="007F2017">
              <w:rPr>
                <w:sz w:val="18"/>
                <w:szCs w:val="18"/>
              </w:rPr>
              <w:t>35</w:t>
            </w:r>
            <w:r w:rsidR="00080549" w:rsidRPr="007F2017">
              <w:rPr>
                <w:sz w:val="18"/>
                <w:szCs w:val="18"/>
              </w:rPr>
              <w:t>,</w:t>
            </w:r>
            <w:r w:rsidR="00657A65" w:rsidRPr="007F2017">
              <w:rPr>
                <w:sz w:val="18"/>
                <w:szCs w:val="18"/>
              </w:rPr>
              <w:t>699</w:t>
            </w:r>
          </w:p>
        </w:tc>
      </w:tr>
      <w:tr w:rsidR="00381F11" w:rsidRPr="007F2017" w14:paraId="752E4A2F" w14:textId="77777777" w:rsidTr="00A44A0C">
        <w:trPr>
          <w:gridAfter w:val="1"/>
          <w:wAfter w:w="60" w:type="dxa"/>
          <w:trHeight w:val="150"/>
        </w:trPr>
        <w:tc>
          <w:tcPr>
            <w:tcW w:w="3800" w:type="dxa"/>
            <w:tcBorders>
              <w:top w:val="nil"/>
              <w:left w:val="nil"/>
              <w:bottom w:val="nil"/>
              <w:right w:val="nil"/>
            </w:tcBorders>
            <w:shd w:val="clear" w:color="auto" w:fill="auto"/>
            <w:noWrap/>
            <w:vAlign w:val="bottom"/>
            <w:hideMark/>
          </w:tcPr>
          <w:p w14:paraId="2849457D" w14:textId="77777777" w:rsidR="00B23737" w:rsidRPr="007F2017" w:rsidRDefault="00B23737">
            <w:pPr>
              <w:rPr>
                <w:sz w:val="18"/>
                <w:szCs w:val="18"/>
              </w:rPr>
            </w:pPr>
          </w:p>
        </w:tc>
        <w:tc>
          <w:tcPr>
            <w:tcW w:w="1900" w:type="dxa"/>
            <w:tcBorders>
              <w:top w:val="nil"/>
              <w:left w:val="nil"/>
              <w:bottom w:val="nil"/>
              <w:right w:val="nil"/>
            </w:tcBorders>
            <w:shd w:val="clear" w:color="auto" w:fill="auto"/>
            <w:noWrap/>
            <w:vAlign w:val="bottom"/>
            <w:hideMark/>
          </w:tcPr>
          <w:p w14:paraId="1DFB9445" w14:textId="77777777" w:rsidR="00B23737" w:rsidRPr="007F2017" w:rsidRDefault="00B23737">
            <w:pPr>
              <w:rPr>
                <w:sz w:val="20"/>
                <w:szCs w:val="20"/>
              </w:rPr>
            </w:pPr>
          </w:p>
        </w:tc>
        <w:tc>
          <w:tcPr>
            <w:tcW w:w="222" w:type="dxa"/>
            <w:tcBorders>
              <w:top w:val="nil"/>
              <w:left w:val="nil"/>
              <w:bottom w:val="nil"/>
              <w:right w:val="nil"/>
            </w:tcBorders>
            <w:shd w:val="clear" w:color="auto" w:fill="auto"/>
            <w:noWrap/>
            <w:vAlign w:val="bottom"/>
            <w:hideMark/>
          </w:tcPr>
          <w:p w14:paraId="5773D5F5" w14:textId="77777777" w:rsidR="00B23737" w:rsidRPr="007F2017" w:rsidRDefault="00B23737">
            <w:pPr>
              <w:rPr>
                <w:sz w:val="20"/>
                <w:szCs w:val="20"/>
              </w:rPr>
            </w:pPr>
          </w:p>
        </w:tc>
        <w:tc>
          <w:tcPr>
            <w:tcW w:w="1920" w:type="dxa"/>
            <w:tcBorders>
              <w:top w:val="nil"/>
              <w:left w:val="nil"/>
              <w:bottom w:val="nil"/>
              <w:right w:val="nil"/>
            </w:tcBorders>
            <w:shd w:val="clear" w:color="auto" w:fill="auto"/>
            <w:noWrap/>
            <w:vAlign w:val="bottom"/>
            <w:hideMark/>
          </w:tcPr>
          <w:p w14:paraId="11E40F5E" w14:textId="77777777" w:rsidR="00B23737" w:rsidRPr="007F2017" w:rsidRDefault="00B23737">
            <w:pPr>
              <w:rPr>
                <w:sz w:val="20"/>
                <w:szCs w:val="20"/>
              </w:rPr>
            </w:pPr>
          </w:p>
        </w:tc>
      </w:tr>
    </w:tbl>
    <w:p w14:paraId="07FB7763" w14:textId="77777777" w:rsidR="0065242B" w:rsidRPr="007F2017" w:rsidRDefault="0065242B" w:rsidP="0065242B">
      <w:pPr>
        <w:spacing w:before="132"/>
        <w:rPr>
          <w:b/>
          <w:iCs/>
          <w:sz w:val="20"/>
          <w:szCs w:val="20"/>
          <w:u w:val="single"/>
        </w:rPr>
      </w:pPr>
    </w:p>
    <w:p w14:paraId="3E1EFBF7" w14:textId="77777777" w:rsidR="0065242B" w:rsidRPr="007F2017" w:rsidRDefault="0065242B" w:rsidP="0065242B">
      <w:pPr>
        <w:spacing w:before="132"/>
        <w:rPr>
          <w:b/>
          <w:iCs/>
          <w:sz w:val="20"/>
          <w:szCs w:val="20"/>
          <w:u w:val="single"/>
        </w:rPr>
      </w:pPr>
    </w:p>
    <w:p w14:paraId="49E4D6B5" w14:textId="6B0DB591" w:rsidR="0065242B" w:rsidRPr="007F2017" w:rsidRDefault="0065242B" w:rsidP="0065242B">
      <w:pPr>
        <w:spacing w:before="132"/>
        <w:rPr>
          <w:b/>
          <w:iCs/>
          <w:sz w:val="20"/>
          <w:szCs w:val="20"/>
          <w:u w:val="single"/>
        </w:rPr>
      </w:pPr>
      <w:r w:rsidRPr="007F2017">
        <w:rPr>
          <w:b/>
          <w:iCs/>
          <w:sz w:val="20"/>
          <w:szCs w:val="20"/>
          <w:u w:val="single"/>
        </w:rPr>
        <w:t xml:space="preserve">3. Revenue Recognition </w:t>
      </w:r>
    </w:p>
    <w:p w14:paraId="3291923D" w14:textId="77777777" w:rsidR="002E34E5" w:rsidRPr="007F2017" w:rsidRDefault="002E34E5" w:rsidP="00557132"/>
    <w:p w14:paraId="7B65C1B2" w14:textId="77777777" w:rsidR="00D87145" w:rsidRPr="007F2017" w:rsidRDefault="00D87145" w:rsidP="00557132">
      <w:pPr>
        <w:rPr>
          <w:vanish/>
        </w:rPr>
      </w:pPr>
    </w:p>
    <w:p w14:paraId="415FBAEB" w14:textId="43C367BA" w:rsidR="007025D1" w:rsidRPr="007F2017" w:rsidRDefault="007025D1" w:rsidP="007025D1">
      <w:pPr>
        <w:pStyle w:val="NormalWeb"/>
        <w:spacing w:before="240" w:beforeAutospacing="0" w:after="0" w:afterAutospacing="0"/>
        <w:jc w:val="both"/>
        <w:rPr>
          <w:sz w:val="20"/>
          <w:szCs w:val="20"/>
          <w:u w:val="single"/>
        </w:rPr>
      </w:pPr>
      <w:r w:rsidRPr="007F2017">
        <w:rPr>
          <w:b/>
          <w:iCs/>
          <w:sz w:val="20"/>
          <w:szCs w:val="20"/>
          <w:u w:val="single"/>
        </w:rPr>
        <w:t>Franchise and related revenue</w:t>
      </w:r>
      <w:r w:rsidRPr="007F2017">
        <w:rPr>
          <w:sz w:val="20"/>
          <w:szCs w:val="20"/>
          <w:u w:val="single"/>
        </w:rPr>
        <w:t xml:space="preserve"> </w:t>
      </w:r>
    </w:p>
    <w:p w14:paraId="6FA8C407" w14:textId="4972E076" w:rsidR="001C23F1" w:rsidRPr="007F2017" w:rsidRDefault="001C23F1" w:rsidP="001C23F1">
      <w:pPr>
        <w:pStyle w:val="NormalWeb"/>
        <w:spacing w:before="240" w:beforeAutospacing="0" w:after="0" w:afterAutospacing="0"/>
        <w:jc w:val="both"/>
        <w:rPr>
          <w:sz w:val="20"/>
          <w:szCs w:val="20"/>
        </w:rPr>
      </w:pPr>
      <w:r w:rsidRPr="007F2017">
        <w:rPr>
          <w:sz w:val="20"/>
          <w:szCs w:val="20"/>
        </w:rPr>
        <w:t>The Company sells individual franchises.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 which then terminates that franchise agreement.  A franchise agreement is signed with the new franchisee with no franchise fee required. If a contract is terminated prior to its term, it is a breach of contract and a penalty is assessed based on a formula reviewed and approved by management.  Revenue generated from a contract breach is termed settlement income by the Company and included in licensing fees and other income.</w:t>
      </w:r>
    </w:p>
    <w:p w14:paraId="7D0E289C" w14:textId="77777777" w:rsidR="00D87145" w:rsidRPr="007F2017" w:rsidRDefault="00D87145" w:rsidP="001C23F1">
      <w:pPr>
        <w:pStyle w:val="NormalWeb"/>
        <w:spacing w:before="240" w:beforeAutospacing="0" w:after="0" w:afterAutospacing="0"/>
        <w:jc w:val="both"/>
        <w:rPr>
          <w:sz w:val="20"/>
          <w:szCs w:val="20"/>
        </w:rPr>
      </w:pPr>
    </w:p>
    <w:p w14:paraId="59EE83AD" w14:textId="77777777" w:rsidR="00D87145" w:rsidRPr="007F2017" w:rsidRDefault="00D87145" w:rsidP="001C23F1">
      <w:pPr>
        <w:pStyle w:val="NormalWeb"/>
        <w:spacing w:before="240" w:beforeAutospacing="0" w:after="0" w:afterAutospacing="0"/>
        <w:jc w:val="both"/>
        <w:rPr>
          <w:sz w:val="20"/>
          <w:szCs w:val="20"/>
        </w:rPr>
      </w:pPr>
    </w:p>
    <w:p w14:paraId="28D6A389" w14:textId="77777777" w:rsidR="00D87145" w:rsidRPr="007F2017" w:rsidRDefault="00D87145" w:rsidP="001C23F1">
      <w:pPr>
        <w:pStyle w:val="NormalWeb"/>
        <w:spacing w:before="240" w:beforeAutospacing="0" w:after="0" w:afterAutospacing="0"/>
        <w:jc w:val="both"/>
        <w:rPr>
          <w:sz w:val="20"/>
          <w:szCs w:val="20"/>
        </w:rPr>
      </w:pPr>
    </w:p>
    <w:p w14:paraId="0B14F20D" w14:textId="77777777" w:rsidR="00D87145" w:rsidRPr="007F2017" w:rsidRDefault="00D87145" w:rsidP="001C23F1">
      <w:pPr>
        <w:pStyle w:val="NormalWeb"/>
        <w:spacing w:before="240" w:beforeAutospacing="0" w:after="0" w:afterAutospacing="0"/>
        <w:jc w:val="both"/>
        <w:rPr>
          <w:sz w:val="20"/>
          <w:szCs w:val="20"/>
        </w:rPr>
      </w:pPr>
    </w:p>
    <w:p w14:paraId="4F3011D9" w14:textId="77777777" w:rsidR="00227007" w:rsidRPr="007F2017" w:rsidRDefault="00227007" w:rsidP="001C23F1">
      <w:pPr>
        <w:pStyle w:val="NormalWeb"/>
        <w:spacing w:before="240" w:beforeAutospacing="0" w:after="0" w:afterAutospacing="0"/>
        <w:jc w:val="both"/>
        <w:rPr>
          <w:sz w:val="20"/>
          <w:szCs w:val="20"/>
        </w:rPr>
      </w:pPr>
    </w:p>
    <w:p w14:paraId="1277EDC6" w14:textId="77777777" w:rsidR="00227007" w:rsidRPr="007F2017" w:rsidRDefault="00227007" w:rsidP="001C23F1">
      <w:pPr>
        <w:pStyle w:val="NormalWeb"/>
        <w:spacing w:before="240" w:beforeAutospacing="0" w:after="0" w:afterAutospacing="0"/>
        <w:jc w:val="both"/>
        <w:rPr>
          <w:sz w:val="20"/>
          <w:szCs w:val="20"/>
        </w:rPr>
      </w:pPr>
    </w:p>
    <w:p w14:paraId="2443ADDA" w14:textId="77777777" w:rsidR="00227007" w:rsidRPr="007F2017" w:rsidRDefault="00227007" w:rsidP="001C23F1">
      <w:pPr>
        <w:pStyle w:val="NormalWeb"/>
        <w:spacing w:before="240" w:beforeAutospacing="0" w:after="0" w:afterAutospacing="0"/>
        <w:jc w:val="both"/>
        <w:rPr>
          <w:sz w:val="20"/>
          <w:szCs w:val="20"/>
        </w:rPr>
      </w:pPr>
    </w:p>
    <w:p w14:paraId="27C54514" w14:textId="77777777" w:rsidR="00D87145" w:rsidRPr="007F2017" w:rsidRDefault="00D87145" w:rsidP="00D87145">
      <w:pPr>
        <w:spacing w:before="132"/>
        <w:rPr>
          <w:b/>
          <w:iCs/>
          <w:sz w:val="20"/>
          <w:szCs w:val="20"/>
          <w:u w:val="single"/>
        </w:rPr>
      </w:pPr>
      <w:r w:rsidRPr="007F2017">
        <w:rPr>
          <w:b/>
          <w:iCs/>
          <w:sz w:val="20"/>
          <w:szCs w:val="20"/>
          <w:u w:val="single"/>
        </w:rPr>
        <w:lastRenderedPageBreak/>
        <w:t xml:space="preserve">3. Revenue Recognition </w:t>
      </w:r>
    </w:p>
    <w:p w14:paraId="5D13E04F" w14:textId="32A5AA0B" w:rsidR="00D87145" w:rsidRPr="007F2017" w:rsidRDefault="00D87145" w:rsidP="00D87145">
      <w:pPr>
        <w:pStyle w:val="NormalWeb"/>
        <w:spacing w:before="240" w:beforeAutospacing="0" w:after="0" w:afterAutospacing="0"/>
        <w:jc w:val="both"/>
        <w:rPr>
          <w:sz w:val="20"/>
          <w:szCs w:val="20"/>
          <w:u w:val="single"/>
        </w:rPr>
      </w:pPr>
      <w:r w:rsidRPr="007F2017">
        <w:rPr>
          <w:b/>
          <w:iCs/>
          <w:sz w:val="20"/>
          <w:szCs w:val="20"/>
          <w:u w:val="single"/>
        </w:rPr>
        <w:t>Franchise and related revenue</w:t>
      </w:r>
      <w:r w:rsidRPr="007F2017">
        <w:rPr>
          <w:sz w:val="20"/>
          <w:szCs w:val="20"/>
          <w:u w:val="single"/>
        </w:rPr>
        <w:t xml:space="preserve"> (</w:t>
      </w:r>
      <w:r w:rsidRPr="007F2017">
        <w:rPr>
          <w:b/>
          <w:bCs/>
          <w:sz w:val="20"/>
          <w:szCs w:val="20"/>
          <w:u w:val="single"/>
        </w:rPr>
        <w:t>continued</w:t>
      </w:r>
      <w:r w:rsidRPr="007F2017">
        <w:rPr>
          <w:sz w:val="20"/>
          <w:szCs w:val="20"/>
          <w:u w:val="single"/>
        </w:rPr>
        <w:t>)</w:t>
      </w:r>
    </w:p>
    <w:p w14:paraId="38752C5E" w14:textId="7376400F" w:rsidR="001C23F1" w:rsidRPr="007F2017" w:rsidRDefault="00EA2819" w:rsidP="001C23F1">
      <w:pPr>
        <w:pStyle w:val="NormalWeb"/>
        <w:spacing w:before="240" w:beforeAutospacing="0" w:after="0" w:afterAutospacing="0"/>
        <w:jc w:val="both"/>
        <w:rPr>
          <w:sz w:val="20"/>
          <w:szCs w:val="20"/>
        </w:rPr>
      </w:pPr>
      <w:r w:rsidRPr="007F2017">
        <w:rPr>
          <w:sz w:val="20"/>
          <w:szCs w:val="20"/>
        </w:rPr>
        <w:t>U</w:t>
      </w:r>
      <w:r w:rsidR="001C23F1" w:rsidRPr="007F2017">
        <w:rPr>
          <w:sz w:val="20"/>
          <w:szCs w:val="20"/>
        </w:rPr>
        <w:t>nder the terms of our franchise agreements, the Company typically promises to provide franchise rights, pre-opening services such as blueprints, operational materials, planning and functional training courses, and ongoing services, such as management of the marketing fund.  The Company considers certain pre-opening activities and the franchise rights and related ongoing services to represent two separate performance obligations.  The franchise fee revenue has been allocated to the two separate performance obligations using a residual approach.  The Company has estimated the value of performance obligations related to certain pre-opening activities 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w:t>
      </w:r>
      <w:r w:rsidR="00AF1293" w:rsidRPr="007F2017">
        <w:rPr>
          <w:sz w:val="20"/>
          <w:szCs w:val="20"/>
        </w:rPr>
        <w:t>-</w:t>
      </w:r>
      <w:r w:rsidR="001C23F1" w:rsidRPr="007F2017">
        <w:rPr>
          <w:sz w:val="20"/>
          <w:szCs w:val="20"/>
        </w:rPr>
        <w:t>line basis over the duration of the agreement, as this ensures that revenue recognition aligns with the customer’s access to the franchise right.</w:t>
      </w:r>
      <w:r w:rsidR="001C23F1" w:rsidRPr="007F2017">
        <w:rPr>
          <w:sz w:val="20"/>
          <w:szCs w:val="20"/>
          <w:highlight w:val="lightGray"/>
        </w:rPr>
        <w:t xml:space="preserve"> </w:t>
      </w:r>
    </w:p>
    <w:p w14:paraId="0233D450" w14:textId="77777777" w:rsidR="001C23F1" w:rsidRPr="007F2017" w:rsidRDefault="001C23F1" w:rsidP="001C23F1">
      <w:pPr>
        <w:rPr>
          <w:vanish/>
        </w:rPr>
      </w:pPr>
    </w:p>
    <w:tbl>
      <w:tblPr>
        <w:tblW w:w="5000" w:type="pct"/>
        <w:tblCellMar>
          <w:left w:w="0" w:type="dxa"/>
          <w:right w:w="0" w:type="dxa"/>
        </w:tblCellMar>
        <w:tblLook w:val="04A0" w:firstRow="1" w:lastRow="0" w:firstColumn="1" w:lastColumn="0" w:noHBand="0" w:noVBand="1"/>
      </w:tblPr>
      <w:tblGrid>
        <w:gridCol w:w="425"/>
        <w:gridCol w:w="8935"/>
      </w:tblGrid>
      <w:tr w:rsidR="001C23F1" w:rsidRPr="007F2017" w14:paraId="3CE29679" w14:textId="77777777" w:rsidTr="00CD28CC">
        <w:tc>
          <w:tcPr>
            <w:tcW w:w="227" w:type="pct"/>
            <w:noWrap/>
            <w:hideMark/>
          </w:tcPr>
          <w:p w14:paraId="1964C374" w14:textId="77777777" w:rsidR="001C23F1" w:rsidRPr="007F2017" w:rsidRDefault="001C23F1" w:rsidP="00CD28CC">
            <w:pPr>
              <w:pStyle w:val="NormalWeb"/>
              <w:spacing w:before="40" w:beforeAutospacing="0" w:after="0" w:afterAutospacing="0"/>
              <w:rPr>
                <w:rFonts w:eastAsiaTheme="minorEastAsia"/>
                <w:sz w:val="18"/>
                <w:szCs w:val="18"/>
              </w:rPr>
            </w:pPr>
          </w:p>
        </w:tc>
        <w:tc>
          <w:tcPr>
            <w:tcW w:w="0" w:type="auto"/>
            <w:hideMark/>
          </w:tcPr>
          <w:p w14:paraId="49AAEA12" w14:textId="77777777" w:rsidR="001C23F1" w:rsidRPr="007F2017" w:rsidRDefault="001C23F1" w:rsidP="00CD28CC">
            <w:pPr>
              <w:pStyle w:val="NormalWeb"/>
              <w:spacing w:before="40" w:beforeAutospacing="0" w:after="0" w:afterAutospacing="0"/>
              <w:rPr>
                <w:rFonts w:eastAsiaTheme="minorEastAsia"/>
                <w:sz w:val="16"/>
                <w:szCs w:val="16"/>
              </w:rPr>
            </w:pPr>
          </w:p>
        </w:tc>
      </w:tr>
    </w:tbl>
    <w:p w14:paraId="5BB362F1" w14:textId="77777777" w:rsidR="001C23F1" w:rsidRPr="007F2017" w:rsidRDefault="001C23F1" w:rsidP="001C23F1">
      <w:pPr>
        <w:jc w:val="both"/>
        <w:rPr>
          <w:sz w:val="20"/>
        </w:rPr>
      </w:pPr>
    </w:p>
    <w:p w14:paraId="0BE7A03B" w14:textId="77777777" w:rsidR="001C23F1" w:rsidRPr="007F2017" w:rsidRDefault="001C23F1" w:rsidP="001C23F1">
      <w:pPr>
        <w:jc w:val="both"/>
        <w:rPr>
          <w:sz w:val="20"/>
        </w:rPr>
      </w:pPr>
      <w:r w:rsidRPr="007F2017">
        <w:rPr>
          <w:sz w:val="20"/>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4FFAA165" w14:textId="77777777" w:rsidR="001C23F1" w:rsidRPr="007F2017" w:rsidRDefault="001C23F1" w:rsidP="001C23F1">
      <w:pPr>
        <w:pStyle w:val="NormalWeb"/>
        <w:spacing w:before="0" w:beforeAutospacing="0" w:after="0" w:afterAutospacing="0"/>
        <w:jc w:val="both"/>
        <w:rPr>
          <w:sz w:val="16"/>
          <w:szCs w:val="16"/>
        </w:rPr>
      </w:pPr>
    </w:p>
    <w:p w14:paraId="5D0E6EBD" w14:textId="77777777" w:rsidR="001C23F1" w:rsidRPr="007F2017" w:rsidRDefault="001C23F1" w:rsidP="001C23F1">
      <w:pPr>
        <w:pStyle w:val="NormalWeb"/>
        <w:spacing w:before="0" w:beforeAutospacing="0" w:after="0" w:afterAutospacing="0"/>
        <w:jc w:val="both"/>
        <w:rPr>
          <w:sz w:val="20"/>
          <w:szCs w:val="20"/>
        </w:rPr>
      </w:pPr>
      <w:r w:rsidRPr="007F2017">
        <w:rPr>
          <w:sz w:val="20"/>
          <w:szCs w:val="20"/>
        </w:rPr>
        <w:t xml:space="preserve">Royalty revenue is recognized during the respective franchise agreement based on the royalties earned each period as the underlying franchise store sales occur. </w:t>
      </w:r>
    </w:p>
    <w:p w14:paraId="0DBB3AB4" w14:textId="10546F0E" w:rsidR="001C23F1" w:rsidRPr="007F2017" w:rsidRDefault="001C23F1" w:rsidP="001C23F1">
      <w:pPr>
        <w:pStyle w:val="NormalWeb"/>
        <w:spacing w:before="240" w:beforeAutospacing="0" w:after="0" w:afterAutospacing="0"/>
        <w:jc w:val="both"/>
        <w:rPr>
          <w:sz w:val="20"/>
          <w:szCs w:val="20"/>
        </w:rPr>
      </w:pPr>
      <w:r w:rsidRPr="007F2017">
        <w:rPr>
          <w:sz w:val="20"/>
          <w:szCs w:val="20"/>
        </w:rPr>
        <w:t>There are two items involving revenue recognition of contracts that require us to make subjective judgments: the determination of which performance obligations are distinct within the context of the overall contract and the estimated stand</w:t>
      </w:r>
      <w:r w:rsidR="00AF1293" w:rsidRPr="007F2017">
        <w:rPr>
          <w:sz w:val="20"/>
          <w:szCs w:val="20"/>
        </w:rPr>
        <w:t>-</w:t>
      </w:r>
      <w:r w:rsidRPr="007F2017">
        <w:rPr>
          <w:sz w:val="20"/>
          <w:szCs w:val="20"/>
        </w:rPr>
        <w:t>alone selling price of each obligation.  In instances where our contract includes significant customization or modification services, the customization and modification services are generally combined and recorded as one distinct performance obligation.</w:t>
      </w:r>
    </w:p>
    <w:p w14:paraId="35EBFEA1" w14:textId="77777777" w:rsidR="00573063" w:rsidRPr="007F2017" w:rsidRDefault="00573063" w:rsidP="00EE7EE6">
      <w:pPr>
        <w:pStyle w:val="NormalWeb"/>
        <w:spacing w:before="0" w:beforeAutospacing="0" w:after="0" w:afterAutospacing="0"/>
        <w:jc w:val="both"/>
        <w:rPr>
          <w:b/>
          <w:sz w:val="16"/>
          <w:szCs w:val="16"/>
          <w:u w:val="single"/>
        </w:rPr>
      </w:pPr>
    </w:p>
    <w:p w14:paraId="05D9B1B0" w14:textId="77777777" w:rsidR="00573063" w:rsidRPr="007F2017" w:rsidRDefault="00573063" w:rsidP="00EE7EE6">
      <w:pPr>
        <w:pStyle w:val="NormalWeb"/>
        <w:spacing w:before="0" w:beforeAutospacing="0" w:after="0" w:afterAutospacing="0"/>
        <w:jc w:val="both"/>
        <w:rPr>
          <w:b/>
          <w:sz w:val="20"/>
          <w:szCs w:val="20"/>
          <w:u w:val="single"/>
        </w:rPr>
      </w:pPr>
    </w:p>
    <w:p w14:paraId="4C136846" w14:textId="3994359E" w:rsidR="00365E86" w:rsidRPr="007F2017" w:rsidRDefault="00006DF2" w:rsidP="00EE7EE6">
      <w:pPr>
        <w:pStyle w:val="NormalWeb"/>
        <w:spacing w:before="0" w:beforeAutospacing="0" w:after="0" w:afterAutospacing="0"/>
        <w:jc w:val="both"/>
        <w:rPr>
          <w:b/>
          <w:sz w:val="20"/>
          <w:szCs w:val="20"/>
          <w:u w:val="single"/>
        </w:rPr>
      </w:pPr>
      <w:r w:rsidRPr="007F2017">
        <w:rPr>
          <w:b/>
          <w:sz w:val="20"/>
          <w:szCs w:val="20"/>
          <w:u w:val="single"/>
        </w:rPr>
        <w:t xml:space="preserve">Gift Card </w:t>
      </w:r>
      <w:r w:rsidR="005523AA" w:rsidRPr="007F2017">
        <w:rPr>
          <w:b/>
          <w:sz w:val="20"/>
          <w:szCs w:val="20"/>
          <w:u w:val="single"/>
        </w:rPr>
        <w:t>Breakage Revenue</w:t>
      </w:r>
    </w:p>
    <w:tbl>
      <w:tblPr>
        <w:tblW w:w="4154" w:type="dxa"/>
        <w:tblInd w:w="108" w:type="dxa"/>
        <w:tblLook w:val="04A0" w:firstRow="1" w:lastRow="0" w:firstColumn="1" w:lastColumn="0" w:noHBand="0" w:noVBand="1"/>
      </w:tblPr>
      <w:tblGrid>
        <w:gridCol w:w="4154"/>
      </w:tblGrid>
      <w:tr w:rsidR="007F2017" w:rsidRPr="007F2017" w14:paraId="278996E2" w14:textId="77777777" w:rsidTr="00F65EA0">
        <w:trPr>
          <w:trHeight w:val="255"/>
        </w:trPr>
        <w:tc>
          <w:tcPr>
            <w:tcW w:w="4154" w:type="dxa"/>
            <w:tcBorders>
              <w:top w:val="nil"/>
              <w:left w:val="nil"/>
              <w:bottom w:val="nil"/>
              <w:right w:val="nil"/>
            </w:tcBorders>
            <w:shd w:val="clear" w:color="auto" w:fill="auto"/>
            <w:noWrap/>
            <w:vAlign w:val="bottom"/>
            <w:hideMark/>
          </w:tcPr>
          <w:p w14:paraId="1C69F285" w14:textId="77777777" w:rsidR="00F65EA0" w:rsidRPr="007F2017" w:rsidRDefault="00F65EA0" w:rsidP="00F65EA0">
            <w:pPr>
              <w:rPr>
                <w:sz w:val="20"/>
                <w:szCs w:val="20"/>
              </w:rPr>
            </w:pPr>
          </w:p>
        </w:tc>
      </w:tr>
    </w:tbl>
    <w:p w14:paraId="3877DC3B" w14:textId="77777777" w:rsidR="00AF1293" w:rsidRPr="007F2017" w:rsidRDefault="00AF1293" w:rsidP="00AF1293">
      <w:pPr>
        <w:pStyle w:val="NormalWeb"/>
        <w:spacing w:before="40" w:beforeAutospacing="0" w:after="0" w:afterAutospacing="0"/>
        <w:jc w:val="both"/>
        <w:rPr>
          <w:sz w:val="20"/>
          <w:szCs w:val="20"/>
        </w:rPr>
      </w:pPr>
      <w:r w:rsidRPr="007F2017">
        <w:rPr>
          <w:sz w:val="20"/>
          <w:szCs w:val="20"/>
        </w:rPr>
        <w:t xml:space="preserve">The Company sells gift cards to its customers in its retail stores and through its Corporate office. The Company’s gift cards do not have an expiration date and are not redeemable for cash except where required by law. Revenue from gift cards is recognized upon redemption in exchange for product and reported within franchisee store revenue and the royalty and marketing fees are paid and shown in the Condensed Consolidated Statements of Income. Until redemption, outstanding customer balances are recorded as a liability. An obligation is recorded at the time of sale of the gift card and it is included in accrued expenses on the Company’s Condensed Consolidated Balance Sheets. </w:t>
      </w:r>
    </w:p>
    <w:p w14:paraId="694887FE" w14:textId="77777777" w:rsidR="00AF1293" w:rsidRPr="007F2017" w:rsidRDefault="00AF1293" w:rsidP="00AF1293">
      <w:pPr>
        <w:pStyle w:val="NormalWeb"/>
        <w:spacing w:before="40" w:beforeAutospacing="0" w:after="0" w:afterAutospacing="0"/>
        <w:jc w:val="both"/>
        <w:rPr>
          <w:sz w:val="16"/>
          <w:szCs w:val="16"/>
        </w:rPr>
      </w:pPr>
    </w:p>
    <w:p w14:paraId="1E95FCD5" w14:textId="77777777" w:rsidR="00AF1293" w:rsidRPr="007F2017" w:rsidRDefault="00AF1293" w:rsidP="00AF1293">
      <w:pPr>
        <w:pStyle w:val="NormalWeb"/>
        <w:spacing w:before="40" w:beforeAutospacing="0" w:after="0" w:afterAutospacing="0"/>
        <w:jc w:val="both"/>
        <w:rPr>
          <w:sz w:val="20"/>
          <w:szCs w:val="20"/>
        </w:rPr>
      </w:pPr>
      <w:r w:rsidRPr="007F2017">
        <w:rPr>
          <w:sz w:val="20"/>
          <w:szCs w:val="20"/>
        </w:rPr>
        <w:t>The liability is reduced when the gift cards are redeemed by a franchise.  Although there are no expiration dates for our gift cards, based on our analysis of historical gift card redemption patterns, we can reasonably estimate the amount of gift cards for which redemption is remote, which is referred to as “breakage.”  The Company recognizes gift card breakage proportional to actual gift card redemptions on a quarterly basis and the corresponding revenue is included in licensing fees and other revenue.  Significant judgments and estimates are required in determining the breakage rate and will be reassessed each quarter.</w:t>
      </w:r>
    </w:p>
    <w:p w14:paraId="19B4196F" w14:textId="77777777" w:rsidR="00573063" w:rsidRPr="007F2017" w:rsidRDefault="00573063" w:rsidP="00573063">
      <w:pPr>
        <w:pStyle w:val="NormalWeb"/>
        <w:spacing w:before="40" w:beforeAutospacing="0" w:after="0" w:afterAutospacing="0"/>
        <w:jc w:val="both"/>
        <w:rPr>
          <w:b/>
          <w:sz w:val="20"/>
          <w:szCs w:val="20"/>
          <w:u w:val="single"/>
        </w:rPr>
      </w:pPr>
    </w:p>
    <w:p w14:paraId="10AF0BA8" w14:textId="77777777" w:rsidR="00BA5892" w:rsidRPr="007F2017" w:rsidRDefault="00BA5892" w:rsidP="00573063">
      <w:pPr>
        <w:pStyle w:val="NormalWeb"/>
        <w:spacing w:before="40" w:beforeAutospacing="0" w:after="0" w:afterAutospacing="0"/>
        <w:jc w:val="both"/>
        <w:rPr>
          <w:b/>
          <w:sz w:val="20"/>
          <w:szCs w:val="20"/>
          <w:u w:val="single"/>
        </w:rPr>
      </w:pPr>
    </w:p>
    <w:p w14:paraId="236050FE" w14:textId="77777777" w:rsidR="00BA5892" w:rsidRPr="007F2017" w:rsidRDefault="00BA5892" w:rsidP="00573063">
      <w:pPr>
        <w:pStyle w:val="NormalWeb"/>
        <w:spacing w:before="40" w:beforeAutospacing="0" w:after="0" w:afterAutospacing="0"/>
        <w:jc w:val="both"/>
        <w:rPr>
          <w:b/>
          <w:sz w:val="20"/>
          <w:szCs w:val="20"/>
          <w:u w:val="single"/>
        </w:rPr>
      </w:pPr>
    </w:p>
    <w:p w14:paraId="190A099A" w14:textId="77777777" w:rsidR="00BA5892" w:rsidRPr="007F2017" w:rsidRDefault="00BA5892" w:rsidP="00573063">
      <w:pPr>
        <w:pStyle w:val="NormalWeb"/>
        <w:spacing w:before="40" w:beforeAutospacing="0" w:after="0" w:afterAutospacing="0"/>
        <w:jc w:val="both"/>
        <w:rPr>
          <w:b/>
          <w:sz w:val="20"/>
          <w:szCs w:val="20"/>
          <w:u w:val="single"/>
        </w:rPr>
      </w:pPr>
    </w:p>
    <w:p w14:paraId="1328CF00" w14:textId="77777777" w:rsidR="00BA5892" w:rsidRPr="007F2017" w:rsidRDefault="00BA5892" w:rsidP="00573063">
      <w:pPr>
        <w:pStyle w:val="NormalWeb"/>
        <w:spacing w:before="40" w:beforeAutospacing="0" w:after="0" w:afterAutospacing="0"/>
        <w:jc w:val="both"/>
        <w:rPr>
          <w:b/>
          <w:sz w:val="20"/>
          <w:szCs w:val="20"/>
          <w:u w:val="single"/>
        </w:rPr>
      </w:pPr>
    </w:p>
    <w:p w14:paraId="6D5411B0" w14:textId="77777777" w:rsidR="00BA5892" w:rsidRPr="007F2017" w:rsidRDefault="00BA5892" w:rsidP="00573063">
      <w:pPr>
        <w:pStyle w:val="NormalWeb"/>
        <w:spacing w:before="40" w:beforeAutospacing="0" w:after="0" w:afterAutospacing="0"/>
        <w:jc w:val="both"/>
        <w:rPr>
          <w:b/>
          <w:sz w:val="20"/>
          <w:szCs w:val="20"/>
          <w:u w:val="single"/>
        </w:rPr>
      </w:pPr>
    </w:p>
    <w:p w14:paraId="67708CEC" w14:textId="77777777" w:rsidR="00BA5892" w:rsidRPr="007F2017" w:rsidRDefault="00BA5892" w:rsidP="00573063">
      <w:pPr>
        <w:pStyle w:val="NormalWeb"/>
        <w:spacing w:before="40" w:beforeAutospacing="0" w:after="0" w:afterAutospacing="0"/>
        <w:jc w:val="both"/>
        <w:rPr>
          <w:b/>
          <w:sz w:val="20"/>
          <w:szCs w:val="20"/>
          <w:u w:val="single"/>
        </w:rPr>
      </w:pPr>
    </w:p>
    <w:p w14:paraId="6B9B25BF" w14:textId="77777777" w:rsidR="00BA5892" w:rsidRPr="007F2017" w:rsidRDefault="00BA5892" w:rsidP="00573063">
      <w:pPr>
        <w:pStyle w:val="NormalWeb"/>
        <w:spacing w:before="40" w:beforeAutospacing="0" w:after="0" w:afterAutospacing="0"/>
        <w:jc w:val="both"/>
        <w:rPr>
          <w:b/>
          <w:sz w:val="20"/>
          <w:szCs w:val="20"/>
          <w:u w:val="single"/>
        </w:rPr>
      </w:pPr>
    </w:p>
    <w:p w14:paraId="5E9EE6E6" w14:textId="77777777" w:rsidR="00BA5892" w:rsidRPr="007F2017" w:rsidRDefault="00BA5892" w:rsidP="00573063">
      <w:pPr>
        <w:pStyle w:val="NormalWeb"/>
        <w:spacing w:before="40" w:beforeAutospacing="0" w:after="0" w:afterAutospacing="0"/>
        <w:jc w:val="both"/>
        <w:rPr>
          <w:b/>
          <w:sz w:val="20"/>
          <w:szCs w:val="20"/>
          <w:u w:val="single"/>
        </w:rPr>
      </w:pPr>
    </w:p>
    <w:p w14:paraId="3713A9A8" w14:textId="77777777" w:rsidR="00BA5892" w:rsidRPr="007F2017" w:rsidRDefault="00BA5892" w:rsidP="00573063">
      <w:pPr>
        <w:pStyle w:val="NormalWeb"/>
        <w:spacing w:before="40" w:beforeAutospacing="0" w:after="0" w:afterAutospacing="0"/>
        <w:jc w:val="both"/>
        <w:rPr>
          <w:b/>
          <w:sz w:val="20"/>
          <w:szCs w:val="20"/>
          <w:u w:val="single"/>
        </w:rPr>
      </w:pPr>
    </w:p>
    <w:p w14:paraId="087188D5" w14:textId="77777777" w:rsidR="00BD5888" w:rsidRPr="007F2017" w:rsidRDefault="00BD5888" w:rsidP="00320280">
      <w:pPr>
        <w:spacing w:before="132"/>
        <w:rPr>
          <w:b/>
          <w:iCs/>
          <w:sz w:val="20"/>
          <w:szCs w:val="20"/>
          <w:u w:val="single"/>
        </w:rPr>
      </w:pPr>
    </w:p>
    <w:p w14:paraId="1E024EBD" w14:textId="7C70A4DC" w:rsidR="00320280" w:rsidRPr="007F2017" w:rsidRDefault="00320280" w:rsidP="00320280">
      <w:pPr>
        <w:spacing w:before="132"/>
        <w:rPr>
          <w:b/>
          <w:iCs/>
          <w:sz w:val="20"/>
          <w:szCs w:val="20"/>
          <w:u w:val="single"/>
        </w:rPr>
      </w:pPr>
      <w:r w:rsidRPr="007F2017">
        <w:rPr>
          <w:b/>
          <w:iCs/>
          <w:sz w:val="20"/>
          <w:szCs w:val="20"/>
          <w:u w:val="single"/>
        </w:rPr>
        <w:lastRenderedPageBreak/>
        <w:t xml:space="preserve">3. Revenue Recognition (continued) </w:t>
      </w:r>
    </w:p>
    <w:p w14:paraId="59936E6B" w14:textId="77777777" w:rsidR="00320280" w:rsidRPr="007F2017" w:rsidRDefault="00320280" w:rsidP="00320280">
      <w:pPr>
        <w:pStyle w:val="NormalWeb"/>
        <w:spacing w:before="40" w:beforeAutospacing="0" w:after="0" w:afterAutospacing="0"/>
        <w:jc w:val="both"/>
        <w:rPr>
          <w:b/>
          <w:sz w:val="20"/>
          <w:szCs w:val="20"/>
          <w:u w:val="single"/>
        </w:rPr>
      </w:pPr>
    </w:p>
    <w:p w14:paraId="53A5E582" w14:textId="77777777" w:rsidR="00D87145" w:rsidRPr="007F2017" w:rsidRDefault="00D87145" w:rsidP="00EB74B8">
      <w:pPr>
        <w:pStyle w:val="NormalWeb"/>
        <w:spacing w:before="40" w:beforeAutospacing="0" w:after="0" w:afterAutospacing="0"/>
        <w:jc w:val="both"/>
        <w:rPr>
          <w:b/>
          <w:sz w:val="20"/>
          <w:szCs w:val="20"/>
          <w:u w:val="single"/>
        </w:rPr>
      </w:pPr>
    </w:p>
    <w:p w14:paraId="2909F189" w14:textId="752A77FB" w:rsidR="00FC79B9" w:rsidRPr="007F2017" w:rsidRDefault="00FC79B9" w:rsidP="00EB74B8">
      <w:pPr>
        <w:pStyle w:val="NormalWeb"/>
        <w:spacing w:before="40" w:beforeAutospacing="0" w:after="0" w:afterAutospacing="0"/>
        <w:jc w:val="both"/>
        <w:rPr>
          <w:b/>
          <w:sz w:val="20"/>
          <w:szCs w:val="20"/>
          <w:u w:val="single"/>
        </w:rPr>
      </w:pPr>
      <w:r w:rsidRPr="007F2017">
        <w:rPr>
          <w:b/>
          <w:sz w:val="20"/>
          <w:szCs w:val="20"/>
          <w:u w:val="single"/>
        </w:rPr>
        <w:t>Nontraditional and rebate revenue</w:t>
      </w:r>
    </w:p>
    <w:p w14:paraId="7D83E3D1" w14:textId="77777777" w:rsidR="003B5B87" w:rsidRPr="007F2017" w:rsidRDefault="003B5B87" w:rsidP="00EB74B8">
      <w:pPr>
        <w:pStyle w:val="NormalWeb"/>
        <w:spacing w:before="40" w:beforeAutospacing="0" w:after="0" w:afterAutospacing="0"/>
        <w:jc w:val="both"/>
        <w:rPr>
          <w:b/>
          <w:sz w:val="20"/>
          <w:szCs w:val="20"/>
          <w:u w:val="single"/>
        </w:rPr>
      </w:pPr>
    </w:p>
    <w:p w14:paraId="70C07FFB" w14:textId="77777777" w:rsidR="00AF1293" w:rsidRPr="007F2017" w:rsidRDefault="00AF1293" w:rsidP="00AF1293">
      <w:pPr>
        <w:pStyle w:val="NormalWeb"/>
        <w:spacing w:before="40" w:beforeAutospacing="0" w:after="0" w:afterAutospacing="0"/>
        <w:jc w:val="both"/>
        <w:rPr>
          <w:sz w:val="20"/>
          <w:szCs w:val="20"/>
        </w:rPr>
      </w:pPr>
      <w:r w:rsidRPr="007F2017">
        <w:rPr>
          <w:sz w:val="20"/>
          <w:szCs w:val="20"/>
        </w:rPr>
        <w:t>As part of the Company’s franchise agreements, the franchisee purchases products and supplies from designated vendors.  The Company may receive various fees and rebates from the vendors and distributors on product purchases by franchisees.  In addition, the Company may collect various initial fees, and those fees are classified as deferred revenue in the balance sheet and straight lined over the life of the contract as deferred revenue in the balance sheet. The Company does not possess control of the products prior to their transfer to the franchisee and products are delivered to franchisees directly from the vendor or their distributors.  The Company recognizes the rebates as franchisees purchase products and supplies from vendors or distributors and recognizes the initial fees over the contract life and the fees are reported as licensing fees and other income in the Condensed Consolidated Statements of Income.</w:t>
      </w:r>
    </w:p>
    <w:p w14:paraId="545C8140" w14:textId="77777777" w:rsidR="00EB74B8" w:rsidRPr="007F2017" w:rsidRDefault="00EB74B8" w:rsidP="00EB74B8">
      <w:pPr>
        <w:pStyle w:val="NormalWeb"/>
        <w:spacing w:before="40" w:beforeAutospacing="0" w:after="0" w:afterAutospacing="0"/>
        <w:jc w:val="both"/>
        <w:rPr>
          <w:sz w:val="20"/>
          <w:szCs w:val="20"/>
        </w:rPr>
      </w:pPr>
    </w:p>
    <w:p w14:paraId="7BD76730" w14:textId="77777777" w:rsidR="00FC79B9" w:rsidRPr="007F2017" w:rsidRDefault="00FC79B9" w:rsidP="00FC79B9">
      <w:pPr>
        <w:rPr>
          <w:b/>
          <w:sz w:val="20"/>
          <w:szCs w:val="20"/>
        </w:rPr>
      </w:pPr>
      <w:r w:rsidRPr="007F2017">
        <w:rPr>
          <w:b/>
          <w:sz w:val="20"/>
          <w:szCs w:val="20"/>
          <w:u w:val="single"/>
        </w:rPr>
        <w:t>Marketing Fund</w:t>
      </w:r>
    </w:p>
    <w:p w14:paraId="119E8EB5" w14:textId="77777777" w:rsidR="00FC79B9" w:rsidRPr="007F2017" w:rsidRDefault="00FC79B9" w:rsidP="00EB74B8">
      <w:pPr>
        <w:pStyle w:val="NormalWeb"/>
        <w:spacing w:before="40" w:beforeAutospacing="0" w:after="0" w:afterAutospacing="0"/>
        <w:jc w:val="both"/>
        <w:rPr>
          <w:sz w:val="20"/>
          <w:szCs w:val="20"/>
        </w:rPr>
      </w:pPr>
    </w:p>
    <w:p w14:paraId="38032CD3" w14:textId="77777777" w:rsidR="00AF1293" w:rsidRPr="007F2017" w:rsidRDefault="00AF1293" w:rsidP="00AF1293">
      <w:pPr>
        <w:pStyle w:val="NormalWeb"/>
        <w:spacing w:before="40" w:beforeAutospacing="0" w:after="0" w:afterAutospacing="0"/>
        <w:jc w:val="both"/>
        <w:rPr>
          <w:sz w:val="20"/>
          <w:szCs w:val="20"/>
        </w:rPr>
      </w:pPr>
      <w:r w:rsidRPr="007F2017">
        <w:rPr>
          <w:sz w:val="20"/>
          <w:szCs w:val="20"/>
        </w:rPr>
        <w:t>Franchise agreements require the franchisee to pay continuing marketing fees on a weekly basis, based on a percentage of franchisee sales.  Marketing fees are not paid on franchise wholesale sales.  The balance sheet includes marketing fund cash, which is the restricted cash, accounts receivable and unexpended marketing fund contributions.  Although the marketing fees are not separate performance obligations distinct from the underlying franchise right, the Company acts as the principal as it is primarily responsible for the fulfillment and control of the marketing services. As a result, the Company records marketing fees in revenues and related marketing fund expenditures in expenses in the Condensed Consolidated Statement of Income. The Company historically presented the net activities of the marketing fund within the balance sheet in the Condensed Consolidated Balance Sheet. While this reclassification impacts the gross amount of reported revenue and expenses the amounts will be offsetting, and there is no impact on net income.   </w:t>
      </w:r>
    </w:p>
    <w:p w14:paraId="37151562" w14:textId="77777777" w:rsidR="0081695C" w:rsidRPr="007F2017" w:rsidRDefault="0081695C" w:rsidP="0081695C">
      <w:pPr>
        <w:spacing w:before="132"/>
        <w:rPr>
          <w:b/>
          <w:iCs/>
          <w:sz w:val="20"/>
          <w:szCs w:val="20"/>
          <w:u w:val="single"/>
        </w:rPr>
      </w:pPr>
    </w:p>
    <w:p w14:paraId="615E30D7" w14:textId="1AD8D53F" w:rsidR="00AF1293" w:rsidRPr="007F2017" w:rsidRDefault="00AF1293" w:rsidP="00AF1293">
      <w:pPr>
        <w:pStyle w:val="NormalWeb"/>
        <w:spacing w:before="240" w:beforeAutospacing="0" w:after="0" w:afterAutospacing="0"/>
        <w:jc w:val="both"/>
        <w:rPr>
          <w:b/>
          <w:iCs/>
          <w:sz w:val="21"/>
          <w:szCs w:val="21"/>
          <w:u w:val="single"/>
        </w:rPr>
      </w:pPr>
      <w:r w:rsidRPr="007F2017">
        <w:rPr>
          <w:b/>
          <w:iCs/>
          <w:sz w:val="21"/>
          <w:szCs w:val="21"/>
          <w:u w:val="single"/>
        </w:rPr>
        <w:t>Disaggregation of Revenue</w:t>
      </w:r>
    </w:p>
    <w:p w14:paraId="758490DA" w14:textId="22C6CFBA" w:rsidR="00AF1293" w:rsidRPr="007F2017" w:rsidRDefault="00AF1293" w:rsidP="00AF1293">
      <w:pPr>
        <w:pStyle w:val="NormalWeb"/>
        <w:spacing w:before="240" w:beforeAutospacing="0" w:after="0" w:afterAutospacing="0"/>
        <w:jc w:val="both"/>
        <w:rPr>
          <w:iCs/>
          <w:sz w:val="20"/>
          <w:szCs w:val="20"/>
        </w:rPr>
      </w:pPr>
      <w:r w:rsidRPr="007F2017">
        <w:rPr>
          <w:iCs/>
          <w:sz w:val="20"/>
          <w:szCs w:val="20"/>
        </w:rPr>
        <w:t xml:space="preserve">The following table presents disaggregation of revenue from contracts with customers for the </w:t>
      </w:r>
      <w:r w:rsidR="002B7E06" w:rsidRPr="007F2017">
        <w:rPr>
          <w:iCs/>
          <w:sz w:val="20"/>
          <w:szCs w:val="20"/>
        </w:rPr>
        <w:t xml:space="preserve">three </w:t>
      </w:r>
      <w:r w:rsidR="000906D7" w:rsidRPr="007F2017">
        <w:rPr>
          <w:iCs/>
          <w:sz w:val="20"/>
          <w:szCs w:val="20"/>
        </w:rPr>
        <w:t>months</w:t>
      </w:r>
      <w:r w:rsidR="008B44B9" w:rsidRPr="007F2017">
        <w:rPr>
          <w:iCs/>
          <w:sz w:val="20"/>
          <w:szCs w:val="20"/>
        </w:rPr>
        <w:t xml:space="preserve"> and </w:t>
      </w:r>
      <w:r w:rsidR="00847803" w:rsidRPr="007F2017">
        <w:rPr>
          <w:iCs/>
          <w:sz w:val="20"/>
          <w:szCs w:val="20"/>
        </w:rPr>
        <w:t>nine</w:t>
      </w:r>
      <w:r w:rsidR="008B44B9" w:rsidRPr="007F2017">
        <w:rPr>
          <w:iCs/>
          <w:sz w:val="20"/>
          <w:szCs w:val="20"/>
        </w:rPr>
        <w:t xml:space="preserve"> months</w:t>
      </w:r>
      <w:r w:rsidR="009D732A" w:rsidRPr="007F2017">
        <w:rPr>
          <w:iCs/>
          <w:sz w:val="20"/>
          <w:szCs w:val="20"/>
        </w:rPr>
        <w:t xml:space="preserve"> </w:t>
      </w:r>
      <w:r w:rsidR="00A0389A" w:rsidRPr="007F2017">
        <w:rPr>
          <w:iCs/>
          <w:sz w:val="20"/>
          <w:szCs w:val="20"/>
        </w:rPr>
        <w:t xml:space="preserve">ended </w:t>
      </w:r>
      <w:r w:rsidR="00847803" w:rsidRPr="007F2017">
        <w:rPr>
          <w:iCs/>
          <w:sz w:val="20"/>
          <w:szCs w:val="20"/>
        </w:rPr>
        <w:t>August</w:t>
      </w:r>
      <w:r w:rsidR="008B44B9" w:rsidRPr="007F2017">
        <w:rPr>
          <w:iCs/>
          <w:sz w:val="20"/>
          <w:szCs w:val="20"/>
        </w:rPr>
        <w:t xml:space="preserve"> 31</w:t>
      </w:r>
      <w:r w:rsidR="007657BA" w:rsidRPr="007F2017">
        <w:rPr>
          <w:iCs/>
          <w:sz w:val="20"/>
          <w:szCs w:val="20"/>
        </w:rPr>
        <w:t>, 2024 and 2023</w:t>
      </w:r>
      <w:r w:rsidRPr="007F2017">
        <w:rPr>
          <w:iCs/>
          <w:sz w:val="20"/>
          <w:szCs w:val="20"/>
        </w:rPr>
        <w:t>:</w:t>
      </w:r>
    </w:p>
    <w:p w14:paraId="3ACD563D" w14:textId="62BD8A88" w:rsidR="00955EC6" w:rsidRPr="007F2017" w:rsidRDefault="00FF4BBF" w:rsidP="00CF1296">
      <w:pPr>
        <w:pStyle w:val="NormalWeb"/>
        <w:spacing w:before="40" w:beforeAutospacing="0" w:after="0" w:afterAutospacing="0"/>
        <w:jc w:val="both"/>
        <w:rPr>
          <w:b/>
          <w:sz w:val="20"/>
          <w:szCs w:val="20"/>
          <w:u w:val="single"/>
        </w:rPr>
      </w:pPr>
      <w:r>
        <w:rPr>
          <w:noProof/>
        </w:rPr>
        <w:object w:dxaOrig="7978" w:dyaOrig="4411" w14:anchorId="1C7871B4">
          <v:shape id="_x0000_i1032" type="#_x0000_t75" style="width:399pt;height:220.8pt" o:ole="">
            <v:imagedata r:id="rId22" o:title=""/>
          </v:shape>
          <o:OLEObject Type="Embed" ProgID="Excel.Sheet.12" ShapeID="_x0000_i1032" DrawAspect="Content" ObjectID="_1790146597" r:id="rId23"/>
        </w:object>
      </w:r>
    </w:p>
    <w:p w14:paraId="230482B8" w14:textId="272F670F" w:rsidR="00955EC6" w:rsidRPr="007F2017" w:rsidRDefault="00955EC6" w:rsidP="00CF1296">
      <w:pPr>
        <w:pStyle w:val="NormalWeb"/>
        <w:spacing w:before="40" w:beforeAutospacing="0" w:after="0" w:afterAutospacing="0"/>
        <w:jc w:val="both"/>
        <w:rPr>
          <w:b/>
          <w:sz w:val="20"/>
          <w:szCs w:val="20"/>
          <w:u w:val="single"/>
        </w:rPr>
      </w:pPr>
    </w:p>
    <w:p w14:paraId="44AB0F90" w14:textId="50877201" w:rsidR="00955EC6" w:rsidRPr="007F2017" w:rsidRDefault="00955EC6" w:rsidP="00CF1296">
      <w:pPr>
        <w:pStyle w:val="NormalWeb"/>
        <w:spacing w:before="40" w:beforeAutospacing="0" w:after="0" w:afterAutospacing="0"/>
        <w:jc w:val="both"/>
        <w:rPr>
          <w:b/>
          <w:sz w:val="20"/>
          <w:szCs w:val="20"/>
          <w:u w:val="single"/>
        </w:rPr>
      </w:pPr>
    </w:p>
    <w:p w14:paraId="3554A0CB" w14:textId="77777777" w:rsidR="004C7EBC" w:rsidRPr="007F2017" w:rsidRDefault="004C7EBC" w:rsidP="00CF1296">
      <w:pPr>
        <w:pStyle w:val="NormalWeb"/>
        <w:spacing w:before="40" w:beforeAutospacing="0" w:after="0" w:afterAutospacing="0"/>
        <w:jc w:val="both"/>
        <w:rPr>
          <w:b/>
          <w:sz w:val="20"/>
          <w:szCs w:val="20"/>
          <w:u w:val="single"/>
        </w:rPr>
      </w:pPr>
    </w:p>
    <w:p w14:paraId="7DC7A8AC" w14:textId="77777777" w:rsidR="00320280" w:rsidRPr="007F2017" w:rsidRDefault="00320280" w:rsidP="00CF1296">
      <w:pPr>
        <w:pStyle w:val="NormalWeb"/>
        <w:spacing w:before="40" w:beforeAutospacing="0" w:after="0" w:afterAutospacing="0"/>
        <w:jc w:val="both"/>
        <w:rPr>
          <w:b/>
          <w:sz w:val="20"/>
          <w:szCs w:val="20"/>
          <w:u w:val="single"/>
        </w:rPr>
      </w:pPr>
    </w:p>
    <w:p w14:paraId="3AE1E24F" w14:textId="77777777" w:rsidR="00320280" w:rsidRPr="007F2017" w:rsidRDefault="00320280" w:rsidP="00CF1296">
      <w:pPr>
        <w:pStyle w:val="NormalWeb"/>
        <w:spacing w:before="40" w:beforeAutospacing="0" w:after="0" w:afterAutospacing="0"/>
        <w:jc w:val="both"/>
        <w:rPr>
          <w:b/>
          <w:sz w:val="20"/>
          <w:szCs w:val="20"/>
          <w:u w:val="single"/>
        </w:rPr>
      </w:pPr>
    </w:p>
    <w:p w14:paraId="380C7D39" w14:textId="77777777" w:rsidR="00320280" w:rsidRPr="007F2017" w:rsidRDefault="00320280" w:rsidP="00CF1296">
      <w:pPr>
        <w:pStyle w:val="NormalWeb"/>
        <w:spacing w:before="40" w:beforeAutospacing="0" w:after="0" w:afterAutospacing="0"/>
        <w:jc w:val="both"/>
        <w:rPr>
          <w:b/>
          <w:sz w:val="20"/>
          <w:szCs w:val="20"/>
          <w:u w:val="single"/>
        </w:rPr>
      </w:pPr>
    </w:p>
    <w:p w14:paraId="5E2B75AD" w14:textId="77777777" w:rsidR="00320280" w:rsidRPr="007F2017" w:rsidRDefault="00320280" w:rsidP="00320280">
      <w:pPr>
        <w:spacing w:before="132"/>
        <w:rPr>
          <w:b/>
          <w:iCs/>
          <w:sz w:val="20"/>
          <w:szCs w:val="20"/>
          <w:u w:val="single"/>
        </w:rPr>
      </w:pPr>
      <w:r w:rsidRPr="007F2017">
        <w:rPr>
          <w:b/>
          <w:iCs/>
          <w:sz w:val="20"/>
          <w:szCs w:val="20"/>
          <w:u w:val="single"/>
        </w:rPr>
        <w:lastRenderedPageBreak/>
        <w:t>3. Revenue Recognition (continued)</w:t>
      </w:r>
    </w:p>
    <w:p w14:paraId="183AECC6" w14:textId="77777777" w:rsidR="00320280" w:rsidRPr="007F2017" w:rsidRDefault="00320280" w:rsidP="00CF1296">
      <w:pPr>
        <w:pStyle w:val="NormalWeb"/>
        <w:spacing w:before="40" w:beforeAutospacing="0" w:after="0" w:afterAutospacing="0"/>
        <w:jc w:val="both"/>
        <w:rPr>
          <w:b/>
          <w:sz w:val="20"/>
          <w:szCs w:val="20"/>
          <w:u w:val="single"/>
        </w:rPr>
      </w:pPr>
    </w:p>
    <w:p w14:paraId="7765A7AF" w14:textId="77777777" w:rsidR="004C7EBC" w:rsidRPr="007F2017" w:rsidRDefault="004C7EBC" w:rsidP="00CF1296">
      <w:pPr>
        <w:pStyle w:val="NormalWeb"/>
        <w:spacing w:before="40" w:beforeAutospacing="0" w:after="0" w:afterAutospacing="0"/>
        <w:jc w:val="both"/>
        <w:rPr>
          <w:b/>
          <w:sz w:val="20"/>
          <w:szCs w:val="20"/>
          <w:u w:val="single"/>
        </w:rPr>
      </w:pPr>
    </w:p>
    <w:p w14:paraId="6CA68EFA" w14:textId="77777777" w:rsidR="00CF1296" w:rsidRPr="007F2017" w:rsidRDefault="00CF1296" w:rsidP="00CF1296">
      <w:pPr>
        <w:pStyle w:val="NormalWeb"/>
        <w:spacing w:before="40" w:beforeAutospacing="0" w:after="0" w:afterAutospacing="0"/>
        <w:jc w:val="both"/>
        <w:rPr>
          <w:b/>
          <w:sz w:val="20"/>
          <w:szCs w:val="20"/>
          <w:u w:val="single"/>
        </w:rPr>
      </w:pPr>
      <w:r w:rsidRPr="007F2017">
        <w:rPr>
          <w:b/>
          <w:sz w:val="20"/>
          <w:szCs w:val="20"/>
          <w:u w:val="single"/>
        </w:rPr>
        <w:t>Contract balances</w:t>
      </w:r>
      <w:r w:rsidR="00B93C50" w:rsidRPr="007F2017">
        <w:rPr>
          <w:b/>
          <w:sz w:val="20"/>
          <w:szCs w:val="20"/>
          <w:u w:val="single"/>
        </w:rPr>
        <w:t xml:space="preserve">        </w:t>
      </w:r>
    </w:p>
    <w:p w14:paraId="4CC80228" w14:textId="77777777" w:rsidR="00CF1296" w:rsidRPr="007F2017" w:rsidRDefault="00CF1296" w:rsidP="00CF1296">
      <w:pPr>
        <w:pStyle w:val="NormalWeb"/>
        <w:spacing w:before="40" w:beforeAutospacing="0" w:after="0" w:afterAutospacing="0"/>
        <w:jc w:val="both"/>
        <w:rPr>
          <w:b/>
          <w:sz w:val="16"/>
          <w:szCs w:val="16"/>
          <w:u w:val="single"/>
        </w:rPr>
      </w:pPr>
    </w:p>
    <w:p w14:paraId="166F849D" w14:textId="5716CBFA" w:rsidR="00C5369D" w:rsidRPr="007F2017" w:rsidRDefault="00C5369D" w:rsidP="00C5369D">
      <w:pPr>
        <w:pStyle w:val="NormalWeb"/>
        <w:spacing w:before="40" w:beforeAutospacing="0" w:after="0" w:afterAutospacing="0"/>
        <w:jc w:val="both"/>
        <w:rPr>
          <w:sz w:val="20"/>
          <w:szCs w:val="20"/>
        </w:rPr>
      </w:pPr>
      <w:r w:rsidRPr="007F2017">
        <w:rPr>
          <w:sz w:val="20"/>
          <w:szCs w:val="20"/>
        </w:rPr>
        <w:t>The balance of contract liabilities includes franchise fees, license fees and vendor payments that have ongoing contract rights and the fees are being straight lined over the contract life. Contract liabilities also include marketing fund balances and gift card liability balances.</w:t>
      </w:r>
    </w:p>
    <w:p w14:paraId="209C222B" w14:textId="5A04827B" w:rsidR="00C500DF" w:rsidRPr="007F2017" w:rsidRDefault="00C1033B" w:rsidP="00C5369D">
      <w:pPr>
        <w:pStyle w:val="NormalWeb"/>
        <w:spacing w:before="40" w:beforeAutospacing="0" w:after="0" w:afterAutospacing="0"/>
        <w:jc w:val="both"/>
        <w:rPr>
          <w:sz w:val="20"/>
          <w:szCs w:val="20"/>
        </w:rPr>
      </w:pPr>
      <w:r w:rsidRPr="007F2017">
        <w:rPr>
          <w:noProof/>
        </w:rPr>
        <w:object w:dxaOrig="5686" w:dyaOrig="1746" w14:anchorId="7A0E963A">
          <v:shape id="_x0000_i1033" type="#_x0000_t75" style="width:284.4pt;height:87.6pt" o:ole="">
            <v:imagedata r:id="rId24" o:title=""/>
          </v:shape>
          <o:OLEObject Type="Embed" ProgID="Excel.Sheet.12" ShapeID="_x0000_i1033" DrawAspect="Content" ObjectID="_1790146598" r:id="rId25"/>
        </w:object>
      </w:r>
    </w:p>
    <w:p w14:paraId="2473ACDA" w14:textId="64616534" w:rsidR="00EA2819" w:rsidRPr="007F2017" w:rsidRDefault="00EA2819" w:rsidP="00C5369D">
      <w:pPr>
        <w:pStyle w:val="NormalWeb"/>
        <w:spacing w:before="40" w:beforeAutospacing="0" w:after="0" w:afterAutospacing="0"/>
        <w:jc w:val="both"/>
        <w:rPr>
          <w:sz w:val="20"/>
          <w:szCs w:val="20"/>
        </w:rPr>
      </w:pPr>
    </w:p>
    <w:p w14:paraId="07746578" w14:textId="716E7959" w:rsidR="008A306D" w:rsidRPr="007F2017" w:rsidRDefault="00C1033B" w:rsidP="00A944B1">
      <w:pPr>
        <w:pStyle w:val="NormalWeb"/>
        <w:spacing w:before="40" w:beforeAutospacing="0" w:after="0" w:afterAutospacing="0"/>
        <w:jc w:val="both"/>
        <w:rPr>
          <w:sz w:val="20"/>
          <w:szCs w:val="20"/>
        </w:rPr>
      </w:pPr>
      <w:r w:rsidRPr="007F2017">
        <w:rPr>
          <w:sz w:val="20"/>
          <w:szCs w:val="20"/>
        </w:rPr>
        <w:object w:dxaOrig="5966" w:dyaOrig="1674" w14:anchorId="36323CA0">
          <v:shape id="_x0000_i1034" type="#_x0000_t75" style="width:298.8pt;height:84pt" o:ole="">
            <v:imagedata r:id="rId26" o:title=""/>
          </v:shape>
          <o:OLEObject Type="Embed" ProgID="Excel.Sheet.12" ShapeID="_x0000_i1034" DrawAspect="Content" ObjectID="_1790146599" r:id="rId27"/>
        </w:object>
      </w:r>
    </w:p>
    <w:p w14:paraId="26BEC8BD" w14:textId="716D72BF" w:rsidR="008A306D" w:rsidRPr="007F2017" w:rsidRDefault="008A306D" w:rsidP="00C5369D">
      <w:pPr>
        <w:pStyle w:val="NormalWeb"/>
        <w:spacing w:before="40" w:beforeAutospacing="0" w:after="0" w:afterAutospacing="0"/>
        <w:jc w:val="both"/>
        <w:rPr>
          <w:sz w:val="20"/>
          <w:szCs w:val="20"/>
        </w:rPr>
      </w:pPr>
    </w:p>
    <w:p w14:paraId="0522085E" w14:textId="77777777" w:rsidR="0081695C" w:rsidRPr="007F2017" w:rsidRDefault="0081695C" w:rsidP="00C5369D">
      <w:pPr>
        <w:pStyle w:val="NormalWeb"/>
        <w:spacing w:before="40" w:beforeAutospacing="0" w:after="0" w:afterAutospacing="0"/>
        <w:jc w:val="both"/>
        <w:rPr>
          <w:sz w:val="20"/>
          <w:szCs w:val="20"/>
        </w:rPr>
      </w:pPr>
    </w:p>
    <w:p w14:paraId="4A7C74A3" w14:textId="0BEEEFAA" w:rsidR="00C5369D" w:rsidRPr="007F2017" w:rsidRDefault="00C5369D" w:rsidP="00C5369D">
      <w:pPr>
        <w:pStyle w:val="NormalWeb"/>
        <w:spacing w:before="40" w:beforeAutospacing="0" w:after="0" w:afterAutospacing="0"/>
        <w:jc w:val="both"/>
        <w:rPr>
          <w:sz w:val="20"/>
          <w:szCs w:val="20"/>
        </w:rPr>
      </w:pPr>
      <w:r w:rsidRPr="007F2017">
        <w:rPr>
          <w:sz w:val="20"/>
          <w:szCs w:val="20"/>
        </w:rPr>
        <w:t xml:space="preserve">Transaction price allocated to remaining performance obligations (franchise agreements and license fee agreement) for the </w:t>
      </w:r>
      <w:r w:rsidR="00442C33" w:rsidRPr="007F2017">
        <w:rPr>
          <w:sz w:val="20"/>
          <w:szCs w:val="20"/>
        </w:rPr>
        <w:t xml:space="preserve">year ended </w:t>
      </w:r>
      <w:r w:rsidR="00261D9D" w:rsidRPr="007F2017">
        <w:rPr>
          <w:sz w:val="20"/>
          <w:szCs w:val="20"/>
        </w:rPr>
        <w:t>November 30</w:t>
      </w:r>
      <w:r w:rsidRPr="007F2017">
        <w:rPr>
          <w:sz w:val="20"/>
          <w:szCs w:val="20"/>
        </w:rPr>
        <w:t>:</w:t>
      </w:r>
    </w:p>
    <w:p w14:paraId="75575EFC" w14:textId="6914E72D" w:rsidR="00442C33" w:rsidRPr="007F2017" w:rsidRDefault="000F38A5" w:rsidP="00C5369D">
      <w:pPr>
        <w:pStyle w:val="NormalWeb"/>
        <w:spacing w:before="40" w:beforeAutospacing="0" w:after="0" w:afterAutospacing="0"/>
        <w:jc w:val="both"/>
        <w:rPr>
          <w:sz w:val="20"/>
          <w:szCs w:val="20"/>
        </w:rPr>
      </w:pPr>
      <w:r w:rsidRPr="007F2017">
        <w:rPr>
          <w:sz w:val="20"/>
          <w:szCs w:val="20"/>
        </w:rPr>
        <w:object w:dxaOrig="3483" w:dyaOrig="2723" w14:anchorId="61F5A8F3">
          <v:shape id="_x0000_i1035" type="#_x0000_t75" style="width:174pt;height:136.8pt" o:ole="">
            <v:imagedata r:id="rId28" o:title=""/>
          </v:shape>
          <o:OLEObject Type="Embed" ProgID="Excel.Sheet.12" ShapeID="_x0000_i1035" DrawAspect="Content" ObjectID="_1790146600" r:id="rId29"/>
        </w:object>
      </w:r>
    </w:p>
    <w:p w14:paraId="4743B6AD" w14:textId="77777777" w:rsidR="00442C33" w:rsidRPr="007F2017" w:rsidRDefault="00442C33" w:rsidP="00C5369D">
      <w:pPr>
        <w:pStyle w:val="NormalWeb"/>
        <w:spacing w:before="40" w:beforeAutospacing="0" w:after="0" w:afterAutospacing="0"/>
        <w:jc w:val="both"/>
        <w:rPr>
          <w:sz w:val="20"/>
          <w:szCs w:val="20"/>
        </w:rPr>
      </w:pPr>
    </w:p>
    <w:p w14:paraId="171F08A9" w14:textId="1C9BEF9F" w:rsidR="002E6F64" w:rsidRPr="007F2017" w:rsidRDefault="002E6F64" w:rsidP="00CF1296">
      <w:pPr>
        <w:pStyle w:val="NormalWeb"/>
        <w:spacing w:before="40" w:beforeAutospacing="0" w:after="0" w:afterAutospacing="0"/>
        <w:jc w:val="both"/>
        <w:rPr>
          <w:sz w:val="20"/>
          <w:szCs w:val="20"/>
        </w:rPr>
      </w:pPr>
    </w:p>
    <w:p w14:paraId="5FFF8C97" w14:textId="77777777" w:rsidR="00B251F6" w:rsidRPr="007F2017" w:rsidRDefault="00B251F6" w:rsidP="00664BCA">
      <w:pPr>
        <w:pStyle w:val="NormalWeb"/>
        <w:spacing w:before="40" w:beforeAutospacing="0" w:after="0" w:afterAutospacing="0"/>
        <w:jc w:val="both"/>
        <w:rPr>
          <w:b/>
          <w:sz w:val="20"/>
          <w:szCs w:val="20"/>
          <w:u w:val="single"/>
        </w:rPr>
      </w:pPr>
    </w:p>
    <w:p w14:paraId="0C1AE5DA" w14:textId="77777777" w:rsidR="00320280" w:rsidRPr="007F2017" w:rsidRDefault="00320280" w:rsidP="00664BCA">
      <w:pPr>
        <w:pStyle w:val="NormalWeb"/>
        <w:spacing w:before="40" w:beforeAutospacing="0" w:after="0" w:afterAutospacing="0"/>
        <w:jc w:val="both"/>
        <w:rPr>
          <w:b/>
          <w:sz w:val="20"/>
          <w:szCs w:val="20"/>
          <w:u w:val="single"/>
        </w:rPr>
      </w:pPr>
    </w:p>
    <w:p w14:paraId="6E3D45B9" w14:textId="77777777" w:rsidR="00320280" w:rsidRPr="007F2017" w:rsidRDefault="00320280" w:rsidP="00664BCA">
      <w:pPr>
        <w:pStyle w:val="NormalWeb"/>
        <w:spacing w:before="40" w:beforeAutospacing="0" w:after="0" w:afterAutospacing="0"/>
        <w:jc w:val="both"/>
        <w:rPr>
          <w:b/>
          <w:sz w:val="20"/>
          <w:szCs w:val="20"/>
          <w:u w:val="single"/>
        </w:rPr>
      </w:pPr>
    </w:p>
    <w:p w14:paraId="4667928D" w14:textId="77777777" w:rsidR="00320280" w:rsidRPr="007F2017" w:rsidRDefault="00320280" w:rsidP="00664BCA">
      <w:pPr>
        <w:pStyle w:val="NormalWeb"/>
        <w:spacing w:before="40" w:beforeAutospacing="0" w:after="0" w:afterAutospacing="0"/>
        <w:jc w:val="both"/>
        <w:rPr>
          <w:b/>
          <w:sz w:val="20"/>
          <w:szCs w:val="20"/>
          <w:u w:val="single"/>
        </w:rPr>
      </w:pPr>
    </w:p>
    <w:p w14:paraId="2D88AB34" w14:textId="77777777" w:rsidR="00320280" w:rsidRPr="007F2017" w:rsidRDefault="00320280" w:rsidP="00664BCA">
      <w:pPr>
        <w:pStyle w:val="NormalWeb"/>
        <w:spacing w:before="40" w:beforeAutospacing="0" w:after="0" w:afterAutospacing="0"/>
        <w:jc w:val="both"/>
        <w:rPr>
          <w:b/>
          <w:sz w:val="20"/>
          <w:szCs w:val="20"/>
          <w:u w:val="single"/>
        </w:rPr>
      </w:pPr>
    </w:p>
    <w:p w14:paraId="393540A8" w14:textId="77777777" w:rsidR="00320280" w:rsidRPr="007F2017" w:rsidRDefault="00320280" w:rsidP="00664BCA">
      <w:pPr>
        <w:pStyle w:val="NormalWeb"/>
        <w:spacing w:before="40" w:beforeAutospacing="0" w:after="0" w:afterAutospacing="0"/>
        <w:jc w:val="both"/>
        <w:rPr>
          <w:b/>
          <w:sz w:val="20"/>
          <w:szCs w:val="20"/>
          <w:u w:val="single"/>
        </w:rPr>
      </w:pPr>
    </w:p>
    <w:p w14:paraId="156DC7A8" w14:textId="77777777" w:rsidR="00320280" w:rsidRPr="007F2017" w:rsidRDefault="00320280" w:rsidP="00664BCA">
      <w:pPr>
        <w:pStyle w:val="NormalWeb"/>
        <w:spacing w:before="40" w:beforeAutospacing="0" w:after="0" w:afterAutospacing="0"/>
        <w:jc w:val="both"/>
        <w:rPr>
          <w:b/>
          <w:sz w:val="20"/>
          <w:szCs w:val="20"/>
          <w:u w:val="single"/>
        </w:rPr>
      </w:pPr>
    </w:p>
    <w:p w14:paraId="6F89A889" w14:textId="77777777" w:rsidR="00320280" w:rsidRPr="007F2017" w:rsidRDefault="00320280" w:rsidP="00664BCA">
      <w:pPr>
        <w:pStyle w:val="NormalWeb"/>
        <w:spacing w:before="40" w:beforeAutospacing="0" w:after="0" w:afterAutospacing="0"/>
        <w:jc w:val="both"/>
        <w:rPr>
          <w:b/>
          <w:sz w:val="20"/>
          <w:szCs w:val="20"/>
          <w:u w:val="single"/>
        </w:rPr>
      </w:pPr>
    </w:p>
    <w:p w14:paraId="77E6CA7C" w14:textId="77777777" w:rsidR="00320280" w:rsidRPr="007F2017" w:rsidRDefault="00320280" w:rsidP="00664BCA">
      <w:pPr>
        <w:pStyle w:val="NormalWeb"/>
        <w:spacing w:before="40" w:beforeAutospacing="0" w:after="0" w:afterAutospacing="0"/>
        <w:jc w:val="both"/>
        <w:rPr>
          <w:b/>
          <w:sz w:val="20"/>
          <w:szCs w:val="20"/>
          <w:u w:val="single"/>
        </w:rPr>
      </w:pPr>
    </w:p>
    <w:p w14:paraId="5FB9E9F6" w14:textId="77777777" w:rsidR="00320280" w:rsidRPr="007F2017" w:rsidRDefault="00320280" w:rsidP="00664BCA">
      <w:pPr>
        <w:pStyle w:val="NormalWeb"/>
        <w:spacing w:before="40" w:beforeAutospacing="0" w:after="0" w:afterAutospacing="0"/>
        <w:jc w:val="both"/>
        <w:rPr>
          <w:b/>
          <w:sz w:val="20"/>
          <w:szCs w:val="20"/>
          <w:u w:val="single"/>
        </w:rPr>
      </w:pPr>
    </w:p>
    <w:p w14:paraId="230DF818" w14:textId="77777777" w:rsidR="00320280" w:rsidRPr="007F2017" w:rsidRDefault="00320280" w:rsidP="00664BCA">
      <w:pPr>
        <w:pStyle w:val="NormalWeb"/>
        <w:spacing w:before="40" w:beforeAutospacing="0" w:after="0" w:afterAutospacing="0"/>
        <w:jc w:val="both"/>
        <w:rPr>
          <w:b/>
          <w:sz w:val="20"/>
          <w:szCs w:val="20"/>
          <w:u w:val="single"/>
        </w:rPr>
      </w:pPr>
    </w:p>
    <w:p w14:paraId="3BE7065A" w14:textId="77777777" w:rsidR="00320280" w:rsidRPr="007F2017" w:rsidRDefault="00320280" w:rsidP="00664BCA">
      <w:pPr>
        <w:pStyle w:val="NormalWeb"/>
        <w:spacing w:before="40" w:beforeAutospacing="0" w:after="0" w:afterAutospacing="0"/>
        <w:jc w:val="both"/>
        <w:rPr>
          <w:b/>
          <w:sz w:val="20"/>
          <w:szCs w:val="20"/>
          <w:u w:val="single"/>
        </w:rPr>
      </w:pPr>
    </w:p>
    <w:p w14:paraId="0A0F4005" w14:textId="77777777" w:rsidR="00320280" w:rsidRPr="007F2017" w:rsidRDefault="00320280" w:rsidP="00664BCA">
      <w:pPr>
        <w:pStyle w:val="NormalWeb"/>
        <w:spacing w:before="40" w:beforeAutospacing="0" w:after="0" w:afterAutospacing="0"/>
        <w:jc w:val="both"/>
        <w:rPr>
          <w:b/>
          <w:sz w:val="20"/>
          <w:szCs w:val="20"/>
          <w:u w:val="single"/>
        </w:rPr>
      </w:pPr>
    </w:p>
    <w:p w14:paraId="5609B8A2" w14:textId="77777777" w:rsidR="00320280" w:rsidRPr="007F2017" w:rsidRDefault="00320280" w:rsidP="00664BCA">
      <w:pPr>
        <w:pStyle w:val="NormalWeb"/>
        <w:spacing w:before="40" w:beforeAutospacing="0" w:after="0" w:afterAutospacing="0"/>
        <w:jc w:val="both"/>
        <w:rPr>
          <w:b/>
          <w:sz w:val="20"/>
          <w:szCs w:val="20"/>
          <w:u w:val="single"/>
        </w:rPr>
      </w:pPr>
    </w:p>
    <w:p w14:paraId="4C2FF15A" w14:textId="4FBFD4E2" w:rsidR="002B1EDA" w:rsidRPr="007F2017" w:rsidRDefault="00A1479B" w:rsidP="00664BCA">
      <w:pPr>
        <w:pStyle w:val="NormalWeb"/>
        <w:spacing w:before="40" w:beforeAutospacing="0" w:after="0" w:afterAutospacing="0"/>
        <w:jc w:val="both"/>
        <w:rPr>
          <w:b/>
          <w:sz w:val="20"/>
          <w:szCs w:val="20"/>
          <w:u w:val="single"/>
        </w:rPr>
      </w:pPr>
      <w:r w:rsidRPr="007F2017">
        <w:rPr>
          <w:b/>
          <w:sz w:val="20"/>
          <w:szCs w:val="20"/>
          <w:u w:val="single"/>
        </w:rPr>
        <w:lastRenderedPageBreak/>
        <w:t>4. Units Open and Under Development</w:t>
      </w:r>
    </w:p>
    <w:p w14:paraId="664AF9B6" w14:textId="77777777" w:rsidR="00365E86" w:rsidRPr="007F2017" w:rsidRDefault="00365E86" w:rsidP="00365E86">
      <w:pPr>
        <w:pStyle w:val="LetBody"/>
        <w:spacing w:before="0" w:line="240" w:lineRule="exact"/>
        <w:rPr>
          <w:rFonts w:ascii="Times New Roman" w:hAnsi="Times New Roman" w:cs="Times New Roman"/>
          <w:b/>
          <w:color w:val="auto"/>
        </w:rPr>
      </w:pPr>
    </w:p>
    <w:p w14:paraId="655AAA29" w14:textId="2F675AC2" w:rsidR="00365E86" w:rsidRPr="007F2017" w:rsidRDefault="00A1479B" w:rsidP="00365E86">
      <w:pPr>
        <w:rPr>
          <w:sz w:val="20"/>
          <w:szCs w:val="20"/>
        </w:rPr>
      </w:pPr>
      <w:r w:rsidRPr="007F2017">
        <w:rPr>
          <w:sz w:val="20"/>
          <w:szCs w:val="20"/>
        </w:rPr>
        <w:t xml:space="preserve">Units which are open or under development at </w:t>
      </w:r>
      <w:r w:rsidR="00333DF0" w:rsidRPr="007F2017">
        <w:rPr>
          <w:sz w:val="20"/>
          <w:szCs w:val="20"/>
        </w:rPr>
        <w:t>August</w:t>
      </w:r>
      <w:r w:rsidR="002A2E77" w:rsidRPr="007F2017">
        <w:rPr>
          <w:sz w:val="20"/>
          <w:szCs w:val="20"/>
        </w:rPr>
        <w:t xml:space="preserve"> 31</w:t>
      </w:r>
      <w:r w:rsidR="004F1C52" w:rsidRPr="007F2017">
        <w:rPr>
          <w:sz w:val="20"/>
          <w:szCs w:val="20"/>
        </w:rPr>
        <w:t>, 2024 and 2023</w:t>
      </w:r>
      <w:r w:rsidRPr="007F2017">
        <w:rPr>
          <w:sz w:val="20"/>
          <w:szCs w:val="20"/>
        </w:rPr>
        <w:t xml:space="preserve"> are as follows:</w:t>
      </w:r>
    </w:p>
    <w:p w14:paraId="3C7C6D40" w14:textId="77777777" w:rsidR="00D54954" w:rsidRPr="007F2017" w:rsidRDefault="00D54954" w:rsidP="00365E86">
      <w:pPr>
        <w:rPr>
          <w:sz w:val="20"/>
          <w:szCs w:val="20"/>
        </w:rPr>
      </w:pPr>
    </w:p>
    <w:p w14:paraId="623EC813" w14:textId="5FBA3D98" w:rsidR="00A1479B" w:rsidRPr="007F2017" w:rsidRDefault="00333DF0" w:rsidP="00365E86">
      <w:pPr>
        <w:rPr>
          <w:sz w:val="20"/>
          <w:szCs w:val="20"/>
        </w:rPr>
      </w:pPr>
      <w:r w:rsidRPr="007F2017">
        <w:rPr>
          <w:sz w:val="20"/>
          <w:szCs w:val="20"/>
        </w:rPr>
        <w:object w:dxaOrig="6809" w:dyaOrig="2896" w14:anchorId="06D9E1D0">
          <v:shape id="_x0000_i1036" type="#_x0000_t75" style="width:339.6pt;height:144.6pt" o:ole="">
            <v:imagedata r:id="rId30" o:title=""/>
          </v:shape>
          <o:OLEObject Type="Embed" ProgID="Excel.Sheet.12" ShapeID="_x0000_i1036" DrawAspect="Content" ObjectID="_1790146601" r:id="rId31"/>
        </w:object>
      </w:r>
    </w:p>
    <w:p w14:paraId="7E44BFCE" w14:textId="77777777" w:rsidR="00320280" w:rsidRPr="007F2017" w:rsidRDefault="00320280">
      <w:pPr>
        <w:pStyle w:val="NormalWeb"/>
        <w:rPr>
          <w:rStyle w:val="Strong"/>
          <w:sz w:val="20"/>
          <w:szCs w:val="20"/>
          <w:u w:val="single"/>
        </w:rPr>
      </w:pPr>
    </w:p>
    <w:p w14:paraId="36249325" w14:textId="4DFD020E" w:rsidR="00B04F14" w:rsidRPr="007F2017" w:rsidRDefault="00FC79B9">
      <w:pPr>
        <w:pStyle w:val="NormalWeb"/>
        <w:rPr>
          <w:rStyle w:val="Strong"/>
          <w:sz w:val="20"/>
          <w:szCs w:val="20"/>
          <w:u w:val="single"/>
        </w:rPr>
      </w:pPr>
      <w:r w:rsidRPr="007F2017">
        <w:rPr>
          <w:rStyle w:val="Strong"/>
          <w:sz w:val="20"/>
          <w:szCs w:val="20"/>
          <w:u w:val="single"/>
        </w:rPr>
        <w:t>5</w:t>
      </w:r>
      <w:r w:rsidR="00B04F14" w:rsidRPr="007F2017">
        <w:rPr>
          <w:rStyle w:val="Strong"/>
          <w:sz w:val="20"/>
          <w:szCs w:val="20"/>
          <w:u w:val="single"/>
        </w:rPr>
        <w:t xml:space="preserve">. Earnings per Share </w:t>
      </w:r>
    </w:p>
    <w:p w14:paraId="342DBE7F" w14:textId="7DC3D225" w:rsidR="00D57447" w:rsidRPr="007F2017" w:rsidRDefault="00B04F14" w:rsidP="00F2039F">
      <w:pPr>
        <w:pStyle w:val="NormalWeb"/>
        <w:rPr>
          <w:sz w:val="20"/>
          <w:szCs w:val="20"/>
        </w:rPr>
      </w:pPr>
      <w:r w:rsidRPr="007F2017">
        <w:rPr>
          <w:sz w:val="20"/>
          <w:szCs w:val="20"/>
        </w:rPr>
        <w:t xml:space="preserve">The following table sets forth the computation of basic and diluted earnings per share: </w:t>
      </w:r>
    </w:p>
    <w:p w14:paraId="14E92CDB" w14:textId="730B4ED1" w:rsidR="000B0B0E" w:rsidRPr="007F2017" w:rsidRDefault="00333DF0" w:rsidP="00F2039F">
      <w:pPr>
        <w:pStyle w:val="NormalWeb"/>
        <w:rPr>
          <w:sz w:val="20"/>
          <w:szCs w:val="20"/>
        </w:rPr>
      </w:pPr>
      <w:r w:rsidRPr="007F2017">
        <w:rPr>
          <w:sz w:val="20"/>
          <w:szCs w:val="20"/>
        </w:rPr>
        <w:object w:dxaOrig="8865" w:dyaOrig="2519" w14:anchorId="13DB8A3C">
          <v:shape id="_x0000_i1037" type="#_x0000_t75" style="width:443.4pt;height:126pt" o:ole="">
            <v:imagedata r:id="rId32" o:title=""/>
          </v:shape>
          <o:OLEObject Type="Embed" ProgID="Excel.Sheet.12" ShapeID="_x0000_i1037" DrawAspect="Content" ObjectID="_1790146602" r:id="rId33"/>
        </w:object>
      </w:r>
    </w:p>
    <w:p w14:paraId="784D5194" w14:textId="77777777" w:rsidR="00BB688D" w:rsidRPr="007F2017" w:rsidRDefault="00BB688D" w:rsidP="00974A57"/>
    <w:p w14:paraId="4DFA83B9" w14:textId="77777777" w:rsidR="0081695C" w:rsidRPr="007F2017" w:rsidRDefault="0081695C" w:rsidP="00974A57">
      <w:pPr>
        <w:rPr>
          <w:vanish/>
        </w:rPr>
      </w:pPr>
    </w:p>
    <w:p w14:paraId="2CB6FD86" w14:textId="4D0996C4" w:rsidR="00974A57" w:rsidRPr="007F2017" w:rsidRDefault="00974A57" w:rsidP="00974A57">
      <w:pPr>
        <w:pStyle w:val="NormalWeb"/>
        <w:rPr>
          <w:u w:val="single"/>
        </w:rPr>
      </w:pPr>
      <w:r w:rsidRPr="007F2017">
        <w:rPr>
          <w:sz w:val="20"/>
          <w:szCs w:val="20"/>
        </w:rPr>
        <w:t> </w:t>
      </w:r>
      <w:r w:rsidR="00A1479B" w:rsidRPr="007F2017">
        <w:rPr>
          <w:rStyle w:val="Strong"/>
          <w:sz w:val="20"/>
          <w:szCs w:val="20"/>
          <w:u w:val="single"/>
        </w:rPr>
        <w:t>6</w:t>
      </w:r>
      <w:r w:rsidRPr="007F2017">
        <w:rPr>
          <w:rStyle w:val="Strong"/>
          <w:sz w:val="20"/>
          <w:szCs w:val="20"/>
          <w:u w:val="single"/>
        </w:rPr>
        <w:t xml:space="preserve">. Goodwill and Other Intangible Assets  </w:t>
      </w:r>
    </w:p>
    <w:p w14:paraId="0328D3B4" w14:textId="77777777" w:rsidR="00350407" w:rsidRPr="007F2017" w:rsidRDefault="00350407" w:rsidP="009E21C3">
      <w:pPr>
        <w:jc w:val="both"/>
        <w:rPr>
          <w:sz w:val="20"/>
          <w:szCs w:val="20"/>
        </w:rPr>
      </w:pPr>
      <w:r w:rsidRPr="007F2017">
        <w:rPr>
          <w:sz w:val="20"/>
          <w:szCs w:val="20"/>
        </w:rPr>
        <w:t xml:space="preserve">Accounting Standard Codification (“ASC”) 350 “Goodwill and Other Intangible Assets” requires that assets with indefinite lives no longer be amortized, but instead be subject to annual impairment tests.  </w:t>
      </w:r>
    </w:p>
    <w:p w14:paraId="3B4669BB" w14:textId="77777777" w:rsidR="00B4190C" w:rsidRPr="007F2017" w:rsidRDefault="00B4190C" w:rsidP="00B4190C">
      <w:pPr>
        <w:jc w:val="both"/>
        <w:rPr>
          <w:sz w:val="20"/>
        </w:rPr>
      </w:pPr>
    </w:p>
    <w:p w14:paraId="47C37128" w14:textId="48D84E6C" w:rsidR="00B4190C" w:rsidRPr="007F2017" w:rsidRDefault="00B4190C" w:rsidP="00B4190C">
      <w:pPr>
        <w:jc w:val="both"/>
        <w:rPr>
          <w:sz w:val="20"/>
        </w:rPr>
      </w:pPr>
      <w:r w:rsidRPr="007F2017">
        <w:rPr>
          <w:sz w:val="20"/>
        </w:rPr>
        <w:t>Following the guidelines contained in ASC 350, the Company tests goodwill and intangible assets that are not subject to amortization for impairment annually or more frequently if events or circumstances indicate that impairment is possible.  The Company has elected to conduct its annual test during the first quarter.  During the quarter ended February 2</w:t>
      </w:r>
      <w:r w:rsidR="00126C45" w:rsidRPr="007F2017">
        <w:rPr>
          <w:sz w:val="20"/>
        </w:rPr>
        <w:t>9</w:t>
      </w:r>
      <w:r w:rsidRPr="007F2017">
        <w:rPr>
          <w:sz w:val="20"/>
        </w:rPr>
        <w:t>, 202</w:t>
      </w:r>
      <w:r w:rsidR="0038004A" w:rsidRPr="007F2017">
        <w:rPr>
          <w:sz w:val="20"/>
        </w:rPr>
        <w:t>4</w:t>
      </w:r>
      <w:r w:rsidRPr="007F2017">
        <w:rPr>
          <w:sz w:val="20"/>
        </w:rPr>
        <w:t xml:space="preserve"> and February 2</w:t>
      </w:r>
      <w:r w:rsidR="008D22D3" w:rsidRPr="007F2017">
        <w:rPr>
          <w:sz w:val="20"/>
        </w:rPr>
        <w:t>8</w:t>
      </w:r>
      <w:r w:rsidRPr="007F2017">
        <w:rPr>
          <w:sz w:val="20"/>
        </w:rPr>
        <w:t>, 202</w:t>
      </w:r>
      <w:r w:rsidR="0038004A" w:rsidRPr="007F2017">
        <w:rPr>
          <w:sz w:val="20"/>
        </w:rPr>
        <w:t>3</w:t>
      </w:r>
      <w:r w:rsidRPr="007F2017">
        <w:rPr>
          <w:sz w:val="20"/>
        </w:rPr>
        <w:t>, management qualitatively assessed goodwill to determine whether testing was necessary.</w:t>
      </w:r>
      <w:r w:rsidRPr="007F2017">
        <w:rPr>
          <w:szCs w:val="22"/>
        </w:rPr>
        <w:t xml:space="preserve"> </w:t>
      </w:r>
      <w:r w:rsidRPr="007F2017">
        <w:rPr>
          <w:sz w:val="20"/>
          <w:szCs w:val="20"/>
        </w:rPr>
        <w:t>Factors</w:t>
      </w:r>
      <w:r w:rsidRPr="007F2017">
        <w:rPr>
          <w:sz w:val="20"/>
        </w:rPr>
        <w:t xml:space="preserve"> that</w:t>
      </w:r>
      <w:r w:rsidRPr="007F2017">
        <w:rPr>
          <w:szCs w:val="22"/>
        </w:rPr>
        <w:t xml:space="preserve"> </w:t>
      </w:r>
      <w:r w:rsidRPr="007F2017">
        <w:rPr>
          <w:sz w:val="20"/>
        </w:rPr>
        <w:t>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w:t>
      </w:r>
      <w:r w:rsidR="00F64740" w:rsidRPr="007F2017">
        <w:rPr>
          <w:sz w:val="20"/>
        </w:rPr>
        <w:t xml:space="preserve">  </w:t>
      </w:r>
      <w:r w:rsidR="002609CF" w:rsidRPr="007F2017">
        <w:rPr>
          <w:sz w:val="20"/>
        </w:rPr>
        <w:t xml:space="preserve">Based on </w:t>
      </w:r>
      <w:r w:rsidR="005E6CA6" w:rsidRPr="007F2017">
        <w:rPr>
          <w:sz w:val="20"/>
        </w:rPr>
        <w:t xml:space="preserve">a review of the First Quarter goodwill assessment during </w:t>
      </w:r>
      <w:r w:rsidR="002609CF" w:rsidRPr="007F2017">
        <w:rPr>
          <w:sz w:val="20"/>
        </w:rPr>
        <w:t xml:space="preserve">the </w:t>
      </w:r>
      <w:r w:rsidR="005E6CA6" w:rsidRPr="007F2017">
        <w:rPr>
          <w:sz w:val="20"/>
        </w:rPr>
        <w:t xml:space="preserve">current quarter, </w:t>
      </w:r>
      <w:r w:rsidR="002609CF" w:rsidRPr="007F2017">
        <w:rPr>
          <w:sz w:val="20"/>
        </w:rPr>
        <w:t>management does not believe that an impairment exist</w:t>
      </w:r>
      <w:r w:rsidR="0038004A" w:rsidRPr="007F2017">
        <w:rPr>
          <w:sz w:val="20"/>
        </w:rPr>
        <w:t>s</w:t>
      </w:r>
      <w:r w:rsidR="002609CF" w:rsidRPr="007F2017">
        <w:rPr>
          <w:sz w:val="20"/>
        </w:rPr>
        <w:t xml:space="preserve"> at </w:t>
      </w:r>
      <w:r w:rsidR="003E5F39" w:rsidRPr="007F2017">
        <w:rPr>
          <w:sz w:val="20"/>
        </w:rPr>
        <w:t>August</w:t>
      </w:r>
      <w:r w:rsidR="002A2E77" w:rsidRPr="007F2017">
        <w:rPr>
          <w:sz w:val="20"/>
        </w:rPr>
        <w:t xml:space="preserve"> 31</w:t>
      </w:r>
      <w:r w:rsidR="0038004A" w:rsidRPr="007F2017">
        <w:rPr>
          <w:sz w:val="20"/>
        </w:rPr>
        <w:t>, 2024</w:t>
      </w:r>
      <w:r w:rsidR="003C2CE8" w:rsidRPr="007F2017">
        <w:rPr>
          <w:sz w:val="20"/>
        </w:rPr>
        <w:t>.</w:t>
      </w:r>
    </w:p>
    <w:p w14:paraId="0FCFC354" w14:textId="77777777" w:rsidR="00126C45" w:rsidRPr="007F2017" w:rsidRDefault="00126C45" w:rsidP="00402FAD">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bookmarkStart w:id="3" w:name="_Hlk115731283"/>
    </w:p>
    <w:p w14:paraId="661D3604" w14:textId="77777777" w:rsidR="0081695C" w:rsidRPr="007F2017" w:rsidRDefault="0081695C" w:rsidP="00402FAD">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p>
    <w:p w14:paraId="608E888D" w14:textId="77777777" w:rsidR="00320280" w:rsidRPr="007F2017" w:rsidRDefault="00320280" w:rsidP="00320280"/>
    <w:p w14:paraId="73B236F9" w14:textId="77777777" w:rsidR="00751D9C" w:rsidRDefault="00751D9C" w:rsidP="00402FAD">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p>
    <w:p w14:paraId="0F3C54C8" w14:textId="77777777" w:rsidR="00D6183C" w:rsidRPr="00D6183C" w:rsidRDefault="00D6183C" w:rsidP="00D6183C"/>
    <w:p w14:paraId="59D74B3C" w14:textId="2C271DE2" w:rsidR="00402FAD" w:rsidRPr="007F2017" w:rsidRDefault="00402FAD" w:rsidP="00402FAD">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r w:rsidRPr="007F2017">
        <w:rPr>
          <w:rFonts w:ascii="Times New Roman" w:hAnsi="Times New Roman"/>
          <w:b/>
          <w:bCs/>
          <w:i w:val="0"/>
          <w:color w:val="auto"/>
          <w:sz w:val="20"/>
          <w:szCs w:val="20"/>
          <w:u w:val="single"/>
        </w:rPr>
        <w:t xml:space="preserve">7. Lease </w:t>
      </w:r>
      <w:r w:rsidR="008455BD" w:rsidRPr="007F2017">
        <w:rPr>
          <w:rFonts w:ascii="Times New Roman" w:hAnsi="Times New Roman"/>
          <w:b/>
          <w:bCs/>
          <w:i w:val="0"/>
          <w:color w:val="auto"/>
          <w:sz w:val="20"/>
          <w:szCs w:val="20"/>
          <w:u w:val="single"/>
        </w:rPr>
        <w:t xml:space="preserve">Receivable </w:t>
      </w:r>
    </w:p>
    <w:p w14:paraId="336E29AB" w14:textId="77777777" w:rsidR="00402FAD" w:rsidRPr="007F2017" w:rsidRDefault="00402FAD" w:rsidP="00402FAD"/>
    <w:p w14:paraId="5DF8766D" w14:textId="51D29FAF" w:rsidR="00546583" w:rsidRPr="007F2017" w:rsidRDefault="008A306D" w:rsidP="00402FAD">
      <w:pPr>
        <w:tabs>
          <w:tab w:val="left" w:pos="6120"/>
          <w:tab w:val="decimal" w:pos="7200"/>
          <w:tab w:val="left" w:pos="7380"/>
          <w:tab w:val="decimal" w:pos="8460"/>
          <w:tab w:val="left" w:pos="8640"/>
          <w:tab w:val="decimal" w:pos="9720"/>
        </w:tabs>
        <w:jc w:val="both"/>
        <w:rPr>
          <w:sz w:val="20"/>
          <w:szCs w:val="20"/>
        </w:rPr>
      </w:pPr>
      <w:r w:rsidRPr="007F2017">
        <w:rPr>
          <w:sz w:val="20"/>
          <w:szCs w:val="20"/>
        </w:rPr>
        <w:t>The Company leases restaurant equipment to a certain franchise</w:t>
      </w:r>
      <w:r w:rsidR="00563D4C">
        <w:rPr>
          <w:sz w:val="20"/>
          <w:szCs w:val="20"/>
        </w:rPr>
        <w:t>e</w:t>
      </w:r>
      <w:r w:rsidRPr="007F2017">
        <w:rPr>
          <w:sz w:val="20"/>
          <w:szCs w:val="20"/>
        </w:rPr>
        <w:t xml:space="preserve"> </w:t>
      </w:r>
      <w:r w:rsidR="00546583" w:rsidRPr="007F2017">
        <w:rPr>
          <w:sz w:val="20"/>
          <w:szCs w:val="20"/>
        </w:rPr>
        <w:t xml:space="preserve">under a sales-type lease agreement.  The lease agreement does not contain any non-lease components. The lease term is for a period of seven years, beginning June 1, 2022 and ending June 1, 2029.  The lease requires weekly payments of $121 for a total 365 payments, and a final optional buy-out payment of $4,800, which management believes estimates residual value.  At </w:t>
      </w:r>
      <w:r w:rsidR="003E5F39" w:rsidRPr="007F2017">
        <w:rPr>
          <w:sz w:val="20"/>
          <w:szCs w:val="20"/>
        </w:rPr>
        <w:t>August</w:t>
      </w:r>
      <w:r w:rsidR="00A5072B" w:rsidRPr="007F2017">
        <w:rPr>
          <w:sz w:val="20"/>
          <w:szCs w:val="20"/>
        </w:rPr>
        <w:t xml:space="preserve"> 31</w:t>
      </w:r>
      <w:r w:rsidR="00571C43" w:rsidRPr="007F2017">
        <w:rPr>
          <w:sz w:val="20"/>
          <w:szCs w:val="20"/>
        </w:rPr>
        <w:t>, 2024</w:t>
      </w:r>
      <w:r w:rsidR="00546583" w:rsidRPr="007F2017">
        <w:rPr>
          <w:sz w:val="20"/>
          <w:szCs w:val="20"/>
        </w:rPr>
        <w:t>, management does not believe the unguaranteed residual asset value of $4,800 to be impaired.</w:t>
      </w:r>
    </w:p>
    <w:p w14:paraId="0F56A026" w14:textId="77777777" w:rsidR="00546583" w:rsidRPr="007F2017" w:rsidRDefault="00546583" w:rsidP="00402FAD">
      <w:pPr>
        <w:tabs>
          <w:tab w:val="left" w:pos="6120"/>
          <w:tab w:val="decimal" w:pos="7200"/>
          <w:tab w:val="left" w:pos="7380"/>
          <w:tab w:val="decimal" w:pos="8460"/>
          <w:tab w:val="left" w:pos="8640"/>
          <w:tab w:val="decimal" w:pos="9720"/>
        </w:tabs>
        <w:jc w:val="both"/>
        <w:rPr>
          <w:sz w:val="20"/>
          <w:szCs w:val="20"/>
        </w:rPr>
      </w:pPr>
    </w:p>
    <w:p w14:paraId="3BF3EEB6" w14:textId="2B0A2B2F" w:rsidR="007F36E3" w:rsidRPr="007F2017" w:rsidRDefault="0062638F" w:rsidP="00402FAD">
      <w:pPr>
        <w:tabs>
          <w:tab w:val="left" w:pos="6120"/>
          <w:tab w:val="decimal" w:pos="7200"/>
          <w:tab w:val="left" w:pos="7380"/>
          <w:tab w:val="decimal" w:pos="8460"/>
          <w:tab w:val="left" w:pos="8640"/>
          <w:tab w:val="decimal" w:pos="9720"/>
        </w:tabs>
        <w:jc w:val="both"/>
        <w:rPr>
          <w:sz w:val="20"/>
          <w:szCs w:val="20"/>
        </w:rPr>
      </w:pPr>
      <w:r w:rsidRPr="007F2017">
        <w:rPr>
          <w:sz w:val="20"/>
          <w:szCs w:val="20"/>
        </w:rPr>
        <w:t xml:space="preserve">During the </w:t>
      </w:r>
      <w:r w:rsidR="003E5F39" w:rsidRPr="007F2017">
        <w:rPr>
          <w:sz w:val="20"/>
          <w:szCs w:val="20"/>
        </w:rPr>
        <w:t>nine</w:t>
      </w:r>
      <w:r w:rsidRPr="007F2017">
        <w:rPr>
          <w:sz w:val="20"/>
          <w:szCs w:val="20"/>
        </w:rPr>
        <w:t xml:space="preserve"> </w:t>
      </w:r>
      <w:r w:rsidR="00C25D97" w:rsidRPr="007F2017">
        <w:rPr>
          <w:sz w:val="20"/>
          <w:szCs w:val="20"/>
        </w:rPr>
        <w:t>months</w:t>
      </w:r>
      <w:r w:rsidRPr="007F2017">
        <w:rPr>
          <w:sz w:val="20"/>
          <w:szCs w:val="20"/>
        </w:rPr>
        <w:t xml:space="preserve"> ending </w:t>
      </w:r>
      <w:r w:rsidR="003E5F39" w:rsidRPr="007F2017">
        <w:rPr>
          <w:sz w:val="20"/>
          <w:szCs w:val="20"/>
        </w:rPr>
        <w:t>August</w:t>
      </w:r>
      <w:r w:rsidR="00A5072B" w:rsidRPr="007F2017">
        <w:rPr>
          <w:sz w:val="20"/>
          <w:szCs w:val="20"/>
        </w:rPr>
        <w:t xml:space="preserve"> 31</w:t>
      </w:r>
      <w:r w:rsidR="00571C43" w:rsidRPr="007F2017">
        <w:rPr>
          <w:sz w:val="20"/>
          <w:szCs w:val="20"/>
        </w:rPr>
        <w:t>, 2024</w:t>
      </w:r>
      <w:r w:rsidRPr="007F2017">
        <w:rPr>
          <w:sz w:val="20"/>
          <w:szCs w:val="20"/>
        </w:rPr>
        <w:t>, t</w:t>
      </w:r>
      <w:r w:rsidR="007F36E3" w:rsidRPr="007F2017">
        <w:rPr>
          <w:sz w:val="20"/>
          <w:szCs w:val="20"/>
        </w:rPr>
        <w:t xml:space="preserve">he Company recorded interest income </w:t>
      </w:r>
      <w:r w:rsidRPr="007F2017">
        <w:rPr>
          <w:sz w:val="20"/>
          <w:szCs w:val="20"/>
        </w:rPr>
        <w:t xml:space="preserve">from the lease receivable </w:t>
      </w:r>
      <w:r w:rsidR="007F36E3" w:rsidRPr="007F2017">
        <w:rPr>
          <w:sz w:val="20"/>
          <w:szCs w:val="20"/>
        </w:rPr>
        <w:t>of $</w:t>
      </w:r>
      <w:r w:rsidR="003E5F39" w:rsidRPr="007F2017">
        <w:rPr>
          <w:sz w:val="20"/>
          <w:szCs w:val="20"/>
        </w:rPr>
        <w:t>292</w:t>
      </w:r>
      <w:r w:rsidR="007F36E3" w:rsidRPr="007F2017">
        <w:rPr>
          <w:sz w:val="20"/>
          <w:szCs w:val="20"/>
        </w:rPr>
        <w:t>.</w:t>
      </w:r>
    </w:p>
    <w:p w14:paraId="2880CAD7" w14:textId="77777777" w:rsidR="007F36E3" w:rsidRPr="007F2017" w:rsidRDefault="007F36E3" w:rsidP="00402FAD">
      <w:pPr>
        <w:tabs>
          <w:tab w:val="left" w:pos="6120"/>
          <w:tab w:val="decimal" w:pos="7200"/>
          <w:tab w:val="left" w:pos="7380"/>
          <w:tab w:val="decimal" w:pos="8460"/>
          <w:tab w:val="left" w:pos="8640"/>
          <w:tab w:val="decimal" w:pos="9720"/>
        </w:tabs>
        <w:jc w:val="both"/>
        <w:rPr>
          <w:sz w:val="20"/>
          <w:szCs w:val="20"/>
        </w:rPr>
      </w:pPr>
    </w:p>
    <w:p w14:paraId="24415C0A" w14:textId="1CEF4736" w:rsidR="00402FAD" w:rsidRPr="007F2017" w:rsidRDefault="007F36E3" w:rsidP="00402FAD">
      <w:pPr>
        <w:tabs>
          <w:tab w:val="left" w:pos="6120"/>
          <w:tab w:val="decimal" w:pos="7200"/>
          <w:tab w:val="left" w:pos="7380"/>
          <w:tab w:val="decimal" w:pos="8460"/>
          <w:tab w:val="left" w:pos="8640"/>
          <w:tab w:val="decimal" w:pos="9720"/>
        </w:tabs>
        <w:jc w:val="both"/>
        <w:rPr>
          <w:sz w:val="20"/>
          <w:szCs w:val="20"/>
        </w:rPr>
      </w:pPr>
      <w:r w:rsidRPr="007F2017">
        <w:rPr>
          <w:sz w:val="20"/>
          <w:szCs w:val="20"/>
        </w:rPr>
        <w:t>The sales lease is included in the balance sheet at the current value of the lease payments at a 1.25% discount rate, which reflects the rate implicit in the lease agreement.</w:t>
      </w:r>
      <w:r w:rsidR="00175825" w:rsidRPr="007F2017">
        <w:rPr>
          <w:sz w:val="20"/>
          <w:szCs w:val="20"/>
        </w:rPr>
        <w:t xml:space="preserve">  </w:t>
      </w:r>
      <w:r w:rsidR="00402FAD" w:rsidRPr="007F2017">
        <w:rPr>
          <w:sz w:val="20"/>
          <w:szCs w:val="20"/>
        </w:rPr>
        <w:t xml:space="preserve">  </w:t>
      </w:r>
    </w:p>
    <w:p w14:paraId="7A74BA14" w14:textId="77777777" w:rsidR="00402FAD" w:rsidRPr="007F2017" w:rsidRDefault="00402FAD" w:rsidP="00402FAD">
      <w:pPr>
        <w:tabs>
          <w:tab w:val="left" w:pos="6120"/>
          <w:tab w:val="decimal" w:pos="7200"/>
          <w:tab w:val="left" w:pos="7380"/>
          <w:tab w:val="decimal" w:pos="8460"/>
          <w:tab w:val="left" w:pos="8640"/>
          <w:tab w:val="decimal" w:pos="9720"/>
        </w:tabs>
        <w:jc w:val="both"/>
        <w:rPr>
          <w:sz w:val="20"/>
          <w:szCs w:val="20"/>
        </w:rPr>
      </w:pPr>
    </w:p>
    <w:p w14:paraId="6B139849" w14:textId="2CE9B643" w:rsidR="00402FAD" w:rsidRPr="007F2017" w:rsidRDefault="007F36E3" w:rsidP="00402FAD">
      <w:pPr>
        <w:tabs>
          <w:tab w:val="left" w:pos="6120"/>
          <w:tab w:val="decimal" w:pos="7200"/>
          <w:tab w:val="left" w:pos="7380"/>
          <w:tab w:val="decimal" w:pos="8460"/>
          <w:tab w:val="left" w:pos="8640"/>
          <w:tab w:val="decimal" w:pos="9720"/>
        </w:tabs>
        <w:jc w:val="both"/>
        <w:rPr>
          <w:sz w:val="20"/>
          <w:szCs w:val="20"/>
        </w:rPr>
      </w:pPr>
      <w:r w:rsidRPr="007F2017">
        <w:rPr>
          <w:sz w:val="20"/>
          <w:szCs w:val="20"/>
        </w:rPr>
        <w:t xml:space="preserve">Future minimum lease payments receivable as of </w:t>
      </w:r>
      <w:r w:rsidR="003E5F39" w:rsidRPr="007F2017">
        <w:rPr>
          <w:sz w:val="20"/>
          <w:szCs w:val="20"/>
        </w:rPr>
        <w:t>August</w:t>
      </w:r>
      <w:r w:rsidR="00DB51F0" w:rsidRPr="007F2017">
        <w:rPr>
          <w:sz w:val="20"/>
          <w:szCs w:val="20"/>
        </w:rPr>
        <w:t xml:space="preserve"> 31</w:t>
      </w:r>
      <w:r w:rsidR="00571C43" w:rsidRPr="007F2017">
        <w:rPr>
          <w:sz w:val="20"/>
          <w:szCs w:val="20"/>
        </w:rPr>
        <w:t>, 2024</w:t>
      </w:r>
      <w:r w:rsidRPr="007F2017">
        <w:rPr>
          <w:sz w:val="20"/>
          <w:szCs w:val="20"/>
        </w:rPr>
        <w:t xml:space="preserve"> are as follows:</w:t>
      </w:r>
    </w:p>
    <w:p w14:paraId="627B2545" w14:textId="5A24AD5F" w:rsidR="007E6BA6" w:rsidRPr="007F2017" w:rsidRDefault="007E6BA6" w:rsidP="00402FAD">
      <w:pPr>
        <w:tabs>
          <w:tab w:val="left" w:pos="6120"/>
          <w:tab w:val="decimal" w:pos="7200"/>
          <w:tab w:val="left" w:pos="7380"/>
          <w:tab w:val="decimal" w:pos="8460"/>
          <w:tab w:val="left" w:pos="8640"/>
          <w:tab w:val="decimal" w:pos="9720"/>
        </w:tabs>
        <w:jc w:val="both"/>
        <w:rPr>
          <w:sz w:val="20"/>
          <w:szCs w:val="20"/>
        </w:rPr>
      </w:pPr>
    </w:p>
    <w:p w14:paraId="4C1BF1BF" w14:textId="09929B3C" w:rsidR="0072540A" w:rsidRPr="007F2017" w:rsidRDefault="00C300FA" w:rsidP="00402FAD">
      <w:pPr>
        <w:tabs>
          <w:tab w:val="left" w:pos="6120"/>
          <w:tab w:val="decimal" w:pos="7200"/>
          <w:tab w:val="left" w:pos="7380"/>
          <w:tab w:val="decimal" w:pos="8460"/>
          <w:tab w:val="left" w:pos="8640"/>
          <w:tab w:val="decimal" w:pos="9720"/>
        </w:tabs>
        <w:jc w:val="both"/>
        <w:rPr>
          <w:sz w:val="20"/>
          <w:szCs w:val="20"/>
        </w:rPr>
      </w:pPr>
      <w:r>
        <w:rPr>
          <w:sz w:val="20"/>
          <w:szCs w:val="20"/>
        </w:rPr>
        <w:object w:dxaOrig="4573" w:dyaOrig="4703" w14:anchorId="585A0FA2">
          <v:shape id="_x0000_i1038" type="#_x0000_t75" style="width:228.6pt;height:235.2pt" o:ole="">
            <v:imagedata r:id="rId34" o:title=""/>
          </v:shape>
          <o:OLEObject Type="Embed" ProgID="Excel.Sheet.12" ShapeID="_x0000_i1038" DrawAspect="Content" ObjectID="_1790146603" r:id="rId35"/>
        </w:object>
      </w:r>
    </w:p>
    <w:bookmarkEnd w:id="3"/>
    <w:p w14:paraId="320820B0" w14:textId="1B2085A4" w:rsidR="003B7C4B" w:rsidRPr="007F2017" w:rsidRDefault="003B7C4B" w:rsidP="00350407">
      <w:pPr>
        <w:jc w:val="both"/>
        <w:rPr>
          <w:sz w:val="16"/>
          <w:szCs w:val="16"/>
        </w:rPr>
      </w:pPr>
    </w:p>
    <w:p w14:paraId="2E730382" w14:textId="77777777" w:rsidR="008455BD" w:rsidRPr="007F2017" w:rsidRDefault="008455BD"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p>
    <w:p w14:paraId="4C43766C" w14:textId="77777777" w:rsidR="00320280" w:rsidRPr="007F2017" w:rsidRDefault="00320280" w:rsidP="00320280"/>
    <w:p w14:paraId="7E85E45F" w14:textId="77777777" w:rsidR="00320280" w:rsidRPr="007F2017" w:rsidRDefault="00320280" w:rsidP="00320280"/>
    <w:p w14:paraId="49B14217" w14:textId="77777777" w:rsidR="00320280" w:rsidRPr="007F2017" w:rsidRDefault="00320280" w:rsidP="00320280"/>
    <w:p w14:paraId="51F84BCD" w14:textId="77777777" w:rsidR="00320280" w:rsidRPr="007F2017" w:rsidRDefault="00320280" w:rsidP="00320280"/>
    <w:p w14:paraId="154ED4AE" w14:textId="77777777" w:rsidR="00320280" w:rsidRPr="007F2017" w:rsidRDefault="00320280" w:rsidP="00320280"/>
    <w:p w14:paraId="562E6F66" w14:textId="77777777" w:rsidR="00320280" w:rsidRPr="007F2017" w:rsidRDefault="00320280" w:rsidP="00320280"/>
    <w:p w14:paraId="645769CF" w14:textId="77777777" w:rsidR="00320280" w:rsidRPr="007F2017" w:rsidRDefault="00320280" w:rsidP="00320280"/>
    <w:p w14:paraId="2A9707BF" w14:textId="77777777" w:rsidR="00320280" w:rsidRPr="007F2017" w:rsidRDefault="00320280" w:rsidP="00320280"/>
    <w:p w14:paraId="4A074050" w14:textId="77777777" w:rsidR="00320280" w:rsidRPr="007F2017" w:rsidRDefault="00320280" w:rsidP="00320280"/>
    <w:p w14:paraId="5C8E71BA" w14:textId="77777777" w:rsidR="00320280" w:rsidRPr="007F2017" w:rsidRDefault="00320280" w:rsidP="00320280"/>
    <w:p w14:paraId="2B141FA0" w14:textId="77777777" w:rsidR="00320280" w:rsidRPr="007F2017" w:rsidRDefault="00320280" w:rsidP="00320280"/>
    <w:p w14:paraId="3B1B6FDB" w14:textId="77777777" w:rsidR="00320280" w:rsidRPr="007F2017" w:rsidRDefault="00320280" w:rsidP="00320280"/>
    <w:p w14:paraId="3A64B9D1" w14:textId="77777777" w:rsidR="00320280" w:rsidRPr="007F2017" w:rsidRDefault="00320280" w:rsidP="00320280"/>
    <w:p w14:paraId="44451C41" w14:textId="77777777" w:rsidR="00320280" w:rsidRPr="007F2017" w:rsidRDefault="00320280" w:rsidP="00320280"/>
    <w:p w14:paraId="5335AD95" w14:textId="77777777" w:rsidR="00320280" w:rsidRPr="007F2017" w:rsidRDefault="00320280" w:rsidP="00320280"/>
    <w:p w14:paraId="3C9B7AB1" w14:textId="77777777" w:rsidR="00320280" w:rsidRPr="007F2017" w:rsidRDefault="00320280" w:rsidP="00320280"/>
    <w:p w14:paraId="6C0ACC5F" w14:textId="77777777" w:rsidR="00C543E6" w:rsidRPr="007F2017" w:rsidRDefault="00C543E6" w:rsidP="00C543E6"/>
    <w:p w14:paraId="7FEA55C1" w14:textId="458AB31F" w:rsidR="00A25053" w:rsidRPr="007F2017" w:rsidRDefault="00EB47B1"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r w:rsidRPr="007F2017">
        <w:rPr>
          <w:rFonts w:ascii="Times New Roman" w:hAnsi="Times New Roman"/>
          <w:b/>
          <w:bCs/>
          <w:i w:val="0"/>
          <w:color w:val="auto"/>
          <w:sz w:val="20"/>
          <w:szCs w:val="20"/>
          <w:u w:val="single"/>
        </w:rPr>
        <w:t xml:space="preserve">8. </w:t>
      </w:r>
      <w:r w:rsidR="000E37B3" w:rsidRPr="007F2017">
        <w:rPr>
          <w:rFonts w:ascii="Times New Roman" w:hAnsi="Times New Roman"/>
          <w:b/>
          <w:bCs/>
          <w:i w:val="0"/>
          <w:color w:val="auto"/>
          <w:sz w:val="20"/>
          <w:szCs w:val="20"/>
          <w:u w:val="single"/>
        </w:rPr>
        <w:t>L</w:t>
      </w:r>
      <w:r w:rsidR="00A25053" w:rsidRPr="007F2017">
        <w:rPr>
          <w:rFonts w:ascii="Times New Roman" w:hAnsi="Times New Roman"/>
          <w:b/>
          <w:bCs/>
          <w:i w:val="0"/>
          <w:color w:val="auto"/>
          <w:sz w:val="20"/>
          <w:szCs w:val="20"/>
          <w:u w:val="single"/>
        </w:rPr>
        <w:t>ease Commitments</w:t>
      </w:r>
    </w:p>
    <w:p w14:paraId="5BE8CF56" w14:textId="77777777" w:rsidR="00A25053" w:rsidRPr="007F2017" w:rsidRDefault="00A25053" w:rsidP="00A25053"/>
    <w:p w14:paraId="7A66B31F" w14:textId="6E51C743" w:rsidR="00320280" w:rsidRPr="007F2017" w:rsidRDefault="00320280" w:rsidP="00320280">
      <w:pPr>
        <w:jc w:val="both"/>
        <w:rPr>
          <w:sz w:val="20"/>
          <w:szCs w:val="20"/>
        </w:rPr>
      </w:pPr>
      <w:r w:rsidRPr="007F2017">
        <w:rPr>
          <w:sz w:val="20"/>
          <w:szCs w:val="20"/>
        </w:rPr>
        <w:t xml:space="preserve">The Company rents its office under an operating lease which requires it to pay base rent, real estate taxes, insurance and general repairs and maintenance.  The lease effective during the quarter was signed in June of 2018, effective October 1, 2018, expiring on March 31, 2024.  On February 15, 2024, a lease amendment was signed, effective April 1, 2024 for a </w:t>
      </w:r>
      <w:r w:rsidR="00495C53" w:rsidRPr="007F2017">
        <w:rPr>
          <w:sz w:val="20"/>
          <w:szCs w:val="20"/>
        </w:rPr>
        <w:t>6-year</w:t>
      </w:r>
      <w:r w:rsidRPr="007F2017">
        <w:rPr>
          <w:sz w:val="20"/>
          <w:szCs w:val="20"/>
        </w:rPr>
        <w:t xml:space="preserve"> period, expiring March 31, 2030, with an option to renew for a 5-year period.  The amendment continues to require the Company to pay base rent, real estate taxes, insurance and general repairs and maintenance.  The amendment includes a ten-month rent abatement over the lease term, specifically defined in the agreement, and tenant allowance in the amount of $158,940. The tenant allowance is to be applied evenly to the 62 months that were not abated. The renewal option has not been included in the measurement of the lease liability.  </w:t>
      </w:r>
    </w:p>
    <w:p w14:paraId="50F2AE30" w14:textId="77777777" w:rsidR="00320280" w:rsidRPr="007F2017" w:rsidRDefault="00320280" w:rsidP="00320280">
      <w:pPr>
        <w:jc w:val="both"/>
        <w:rPr>
          <w:sz w:val="20"/>
          <w:szCs w:val="20"/>
        </w:rPr>
      </w:pPr>
    </w:p>
    <w:p w14:paraId="3D7CCF70" w14:textId="6AC41AA6" w:rsidR="00665081" w:rsidRPr="007F2017" w:rsidRDefault="00A25053" w:rsidP="00A25053">
      <w:pPr>
        <w:tabs>
          <w:tab w:val="left" w:pos="6120"/>
          <w:tab w:val="decimal" w:pos="7200"/>
          <w:tab w:val="left" w:pos="7380"/>
          <w:tab w:val="decimal" w:pos="8460"/>
          <w:tab w:val="left" w:pos="8640"/>
          <w:tab w:val="decimal" w:pos="9720"/>
        </w:tabs>
        <w:jc w:val="both"/>
        <w:rPr>
          <w:sz w:val="20"/>
          <w:szCs w:val="20"/>
        </w:rPr>
      </w:pPr>
      <w:r w:rsidRPr="007F2017">
        <w:rPr>
          <w:sz w:val="20"/>
          <w:szCs w:val="20"/>
        </w:rPr>
        <w:t>Monthly rent expense is recognized on a straight-line basis over the term of the lease</w:t>
      </w:r>
      <w:r w:rsidR="005F17E6" w:rsidRPr="007F2017">
        <w:rPr>
          <w:sz w:val="20"/>
          <w:szCs w:val="20"/>
        </w:rPr>
        <w:t xml:space="preserve">.  </w:t>
      </w:r>
      <w:r w:rsidRPr="007F2017">
        <w:rPr>
          <w:sz w:val="20"/>
          <w:szCs w:val="20"/>
        </w:rPr>
        <w:t xml:space="preserve">At </w:t>
      </w:r>
      <w:r w:rsidR="00AC2072" w:rsidRPr="007F2017">
        <w:rPr>
          <w:sz w:val="20"/>
          <w:szCs w:val="20"/>
        </w:rPr>
        <w:t>August</w:t>
      </w:r>
      <w:r w:rsidR="005A73F8" w:rsidRPr="007F2017">
        <w:rPr>
          <w:sz w:val="20"/>
          <w:szCs w:val="20"/>
        </w:rPr>
        <w:t xml:space="preserve"> </w:t>
      </w:r>
      <w:r w:rsidR="0015425E" w:rsidRPr="007F2017">
        <w:rPr>
          <w:sz w:val="20"/>
          <w:szCs w:val="20"/>
        </w:rPr>
        <w:t>31</w:t>
      </w:r>
      <w:r w:rsidR="00177C9E" w:rsidRPr="007F2017">
        <w:rPr>
          <w:sz w:val="20"/>
          <w:szCs w:val="20"/>
        </w:rPr>
        <w:t>, 202</w:t>
      </w:r>
      <w:r w:rsidR="00256EF5" w:rsidRPr="007F2017">
        <w:rPr>
          <w:sz w:val="20"/>
          <w:szCs w:val="20"/>
        </w:rPr>
        <w:t>4</w:t>
      </w:r>
      <w:r w:rsidRPr="007F2017">
        <w:rPr>
          <w:sz w:val="20"/>
          <w:szCs w:val="20"/>
        </w:rPr>
        <w:t xml:space="preserve"> the remaining lease term was </w:t>
      </w:r>
      <w:r w:rsidR="00AC2072" w:rsidRPr="007F2017">
        <w:rPr>
          <w:sz w:val="20"/>
          <w:szCs w:val="20"/>
        </w:rPr>
        <w:t>67</w:t>
      </w:r>
      <w:r w:rsidRPr="007F2017">
        <w:rPr>
          <w:sz w:val="20"/>
          <w:szCs w:val="20"/>
        </w:rPr>
        <w:t xml:space="preserve"> months.  The </w:t>
      </w:r>
      <w:r w:rsidR="00EB47B1" w:rsidRPr="007F2017">
        <w:rPr>
          <w:sz w:val="20"/>
          <w:szCs w:val="20"/>
        </w:rPr>
        <w:t>lease amendment is reflected in the balance of the Lease Liability on the</w:t>
      </w:r>
      <w:r w:rsidRPr="007F2017">
        <w:rPr>
          <w:sz w:val="20"/>
          <w:szCs w:val="20"/>
        </w:rPr>
        <w:t xml:space="preserve"> balance sheet at the present value of the lease payments </w:t>
      </w:r>
      <w:r w:rsidR="00EB47B1" w:rsidRPr="007F2017">
        <w:rPr>
          <w:sz w:val="20"/>
          <w:szCs w:val="20"/>
        </w:rPr>
        <w:t>using</w:t>
      </w:r>
      <w:r w:rsidRPr="007F2017">
        <w:rPr>
          <w:sz w:val="20"/>
          <w:szCs w:val="20"/>
        </w:rPr>
        <w:t xml:space="preserve"> a</w:t>
      </w:r>
      <w:r w:rsidR="00933EC2" w:rsidRPr="007F2017">
        <w:rPr>
          <w:sz w:val="20"/>
          <w:szCs w:val="20"/>
        </w:rPr>
        <w:t>n</w:t>
      </w:r>
      <w:r w:rsidRPr="007F2017">
        <w:rPr>
          <w:sz w:val="20"/>
          <w:szCs w:val="20"/>
        </w:rPr>
        <w:t xml:space="preserve"> </w:t>
      </w:r>
      <w:r w:rsidR="00256EF5" w:rsidRPr="007F2017">
        <w:rPr>
          <w:sz w:val="20"/>
          <w:szCs w:val="20"/>
        </w:rPr>
        <w:t>8</w:t>
      </w:r>
      <w:r w:rsidRPr="007F2017">
        <w:rPr>
          <w:sz w:val="20"/>
          <w:szCs w:val="20"/>
        </w:rPr>
        <w:t>.</w:t>
      </w:r>
      <w:r w:rsidR="00256EF5" w:rsidRPr="007F2017">
        <w:rPr>
          <w:sz w:val="20"/>
          <w:szCs w:val="20"/>
        </w:rPr>
        <w:t>50</w:t>
      </w:r>
      <w:r w:rsidRPr="007F2017">
        <w:rPr>
          <w:sz w:val="20"/>
          <w:szCs w:val="20"/>
        </w:rPr>
        <w:t>% discount rate. The discount rate was considered to be an estimate of the Company’s incremental borrowing rate.</w:t>
      </w:r>
    </w:p>
    <w:p w14:paraId="013FE448" w14:textId="0B255E86" w:rsidR="002E34E5" w:rsidRPr="007F2017" w:rsidRDefault="002E34E5" w:rsidP="00A25053">
      <w:pPr>
        <w:tabs>
          <w:tab w:val="left" w:pos="6120"/>
          <w:tab w:val="decimal" w:pos="7200"/>
          <w:tab w:val="left" w:pos="7380"/>
          <w:tab w:val="decimal" w:pos="8460"/>
          <w:tab w:val="left" w:pos="8640"/>
          <w:tab w:val="decimal" w:pos="9720"/>
        </w:tabs>
        <w:jc w:val="both"/>
        <w:rPr>
          <w:sz w:val="20"/>
          <w:szCs w:val="20"/>
        </w:rPr>
      </w:pPr>
    </w:p>
    <w:p w14:paraId="49DE378B" w14:textId="585921FA" w:rsidR="00665081" w:rsidRPr="007F2017" w:rsidRDefault="00665081" w:rsidP="00A25053">
      <w:pPr>
        <w:tabs>
          <w:tab w:val="left" w:pos="6120"/>
          <w:tab w:val="decimal" w:pos="7200"/>
          <w:tab w:val="left" w:pos="7380"/>
          <w:tab w:val="decimal" w:pos="8460"/>
          <w:tab w:val="left" w:pos="8640"/>
          <w:tab w:val="decimal" w:pos="9720"/>
        </w:tabs>
        <w:jc w:val="both"/>
        <w:rPr>
          <w:sz w:val="20"/>
          <w:szCs w:val="20"/>
        </w:rPr>
      </w:pPr>
      <w:r w:rsidRPr="007F2017">
        <w:rPr>
          <w:sz w:val="20"/>
          <w:szCs w:val="20"/>
        </w:rPr>
        <w:t xml:space="preserve">Gross future minimum annual rental commitments as of </w:t>
      </w:r>
      <w:r w:rsidR="00AC2072" w:rsidRPr="007F2017">
        <w:rPr>
          <w:sz w:val="20"/>
          <w:szCs w:val="20"/>
        </w:rPr>
        <w:t>August</w:t>
      </w:r>
      <w:r w:rsidR="0015425E" w:rsidRPr="007F2017">
        <w:rPr>
          <w:sz w:val="20"/>
          <w:szCs w:val="20"/>
        </w:rPr>
        <w:t xml:space="preserve"> 31</w:t>
      </w:r>
      <w:r w:rsidR="00C0567E" w:rsidRPr="007F2017">
        <w:rPr>
          <w:sz w:val="20"/>
          <w:szCs w:val="20"/>
        </w:rPr>
        <w:t>, 2024</w:t>
      </w:r>
      <w:r w:rsidRPr="007F2017">
        <w:rPr>
          <w:sz w:val="20"/>
          <w:szCs w:val="20"/>
        </w:rPr>
        <w:t xml:space="preserve"> are as follows:</w:t>
      </w:r>
    </w:p>
    <w:p w14:paraId="5298B621" w14:textId="77777777" w:rsidR="00EB47B1" w:rsidRPr="007F2017" w:rsidRDefault="00EB47B1" w:rsidP="00A25053">
      <w:pPr>
        <w:tabs>
          <w:tab w:val="left" w:pos="6120"/>
          <w:tab w:val="decimal" w:pos="7200"/>
          <w:tab w:val="left" w:pos="7380"/>
          <w:tab w:val="decimal" w:pos="8460"/>
          <w:tab w:val="left" w:pos="8640"/>
          <w:tab w:val="decimal" w:pos="9720"/>
        </w:tabs>
        <w:jc w:val="both"/>
        <w:rPr>
          <w:sz w:val="20"/>
          <w:szCs w:val="20"/>
        </w:rPr>
      </w:pPr>
    </w:p>
    <w:p w14:paraId="6D05BB8A" w14:textId="7A14ABDE" w:rsidR="00665081" w:rsidRPr="007F2017" w:rsidRDefault="00AC2072" w:rsidP="00A25053">
      <w:pPr>
        <w:tabs>
          <w:tab w:val="left" w:pos="6120"/>
          <w:tab w:val="decimal" w:pos="7200"/>
          <w:tab w:val="left" w:pos="7380"/>
          <w:tab w:val="decimal" w:pos="8460"/>
          <w:tab w:val="left" w:pos="8640"/>
          <w:tab w:val="decimal" w:pos="9720"/>
        </w:tabs>
        <w:jc w:val="both"/>
        <w:rPr>
          <w:sz w:val="20"/>
          <w:szCs w:val="20"/>
        </w:rPr>
      </w:pPr>
      <w:r w:rsidRPr="007F2017">
        <w:rPr>
          <w:sz w:val="20"/>
          <w:szCs w:val="20"/>
        </w:rPr>
        <w:object w:dxaOrig="4501" w:dyaOrig="4485" w14:anchorId="061262F5">
          <v:shape id="_x0000_i1039" type="#_x0000_t75" style="width:225pt;height:224.4pt" o:ole="">
            <v:imagedata r:id="rId36" o:title=""/>
          </v:shape>
          <o:OLEObject Type="Embed" ProgID="Excel.Sheet.12" ShapeID="_x0000_i1039" DrawAspect="Content" ObjectID="_1790146604" r:id="rId37"/>
        </w:object>
      </w:r>
    </w:p>
    <w:p w14:paraId="0FF89A7E" w14:textId="77777777" w:rsidR="0039375D" w:rsidRPr="007F2017" w:rsidRDefault="0039375D" w:rsidP="00A25053">
      <w:pPr>
        <w:tabs>
          <w:tab w:val="left" w:pos="6120"/>
          <w:tab w:val="decimal" w:pos="7200"/>
          <w:tab w:val="left" w:pos="7380"/>
          <w:tab w:val="decimal" w:pos="8460"/>
          <w:tab w:val="left" w:pos="8640"/>
          <w:tab w:val="decimal" w:pos="9720"/>
        </w:tabs>
        <w:jc w:val="both"/>
        <w:rPr>
          <w:sz w:val="20"/>
          <w:szCs w:val="20"/>
        </w:rPr>
      </w:pPr>
    </w:p>
    <w:p w14:paraId="4F4B82E7" w14:textId="77777777" w:rsidR="0039375D" w:rsidRPr="007F2017" w:rsidRDefault="0039375D" w:rsidP="00A25053">
      <w:pPr>
        <w:tabs>
          <w:tab w:val="left" w:pos="6120"/>
          <w:tab w:val="decimal" w:pos="7200"/>
          <w:tab w:val="left" w:pos="7380"/>
          <w:tab w:val="decimal" w:pos="8460"/>
          <w:tab w:val="left" w:pos="8640"/>
          <w:tab w:val="decimal" w:pos="9720"/>
        </w:tabs>
        <w:jc w:val="both"/>
        <w:rPr>
          <w:sz w:val="20"/>
          <w:szCs w:val="20"/>
        </w:rPr>
      </w:pPr>
    </w:p>
    <w:p w14:paraId="29A3B48A" w14:textId="4A9ABC0B" w:rsidR="00625587" w:rsidRPr="007F2017" w:rsidRDefault="00625587" w:rsidP="00625587">
      <w:pPr>
        <w:pStyle w:val="NormalWeb"/>
        <w:spacing w:before="0" w:beforeAutospacing="0" w:after="0" w:afterAutospacing="0"/>
        <w:jc w:val="both"/>
        <w:rPr>
          <w:sz w:val="20"/>
          <w:szCs w:val="20"/>
        </w:rPr>
      </w:pPr>
    </w:p>
    <w:p w14:paraId="47A4E3F4" w14:textId="5FF26CA4" w:rsidR="000B0B0E" w:rsidRPr="007F2017" w:rsidRDefault="00E66C2E" w:rsidP="00122EB9">
      <w:pPr>
        <w:pStyle w:val="NormalWeb"/>
        <w:spacing w:before="0" w:beforeAutospacing="0" w:after="0" w:afterAutospacing="0"/>
        <w:rPr>
          <w:b/>
          <w:sz w:val="20"/>
          <w:szCs w:val="20"/>
          <w:u w:val="single"/>
        </w:rPr>
      </w:pPr>
      <w:r w:rsidRPr="007F2017">
        <w:rPr>
          <w:b/>
          <w:sz w:val="20"/>
          <w:szCs w:val="20"/>
          <w:u w:val="single"/>
        </w:rPr>
        <w:t>9</w:t>
      </w:r>
      <w:r w:rsidR="00F05D74" w:rsidRPr="007F2017">
        <w:rPr>
          <w:b/>
          <w:sz w:val="20"/>
          <w:szCs w:val="20"/>
          <w:u w:val="single"/>
        </w:rPr>
        <w:t>.  Income Taxes</w:t>
      </w:r>
    </w:p>
    <w:p w14:paraId="4EEC9907" w14:textId="65B792D5" w:rsidR="00A078F0" w:rsidRPr="007F2017" w:rsidRDefault="00A078F0" w:rsidP="00122EB9">
      <w:pPr>
        <w:pStyle w:val="NormalWeb"/>
        <w:spacing w:before="0" w:beforeAutospacing="0" w:after="0" w:afterAutospacing="0"/>
        <w:rPr>
          <w:b/>
          <w:sz w:val="20"/>
          <w:szCs w:val="20"/>
          <w:u w:val="single"/>
        </w:rPr>
      </w:pPr>
    </w:p>
    <w:p w14:paraId="1168C193" w14:textId="5EAF03A0" w:rsidR="00905939" w:rsidRPr="007F2017" w:rsidRDefault="00905939" w:rsidP="00905939">
      <w:pPr>
        <w:pStyle w:val="NormalWeb"/>
        <w:rPr>
          <w:sz w:val="20"/>
          <w:szCs w:val="20"/>
        </w:rPr>
      </w:pPr>
      <w:r w:rsidRPr="007F2017">
        <w:rPr>
          <w:sz w:val="20"/>
          <w:szCs w:val="20"/>
        </w:rPr>
        <w:t xml:space="preserve">For the three months ended </w:t>
      </w:r>
      <w:r w:rsidR="00AC2072" w:rsidRPr="007F2017">
        <w:rPr>
          <w:sz w:val="20"/>
          <w:szCs w:val="20"/>
        </w:rPr>
        <w:t>August</w:t>
      </w:r>
      <w:r w:rsidRPr="007F2017">
        <w:rPr>
          <w:sz w:val="20"/>
          <w:szCs w:val="20"/>
        </w:rPr>
        <w:t xml:space="preserve"> 31, 2024, the Company recorded current and deferred tax expense of $</w:t>
      </w:r>
      <w:r w:rsidR="00AC2072" w:rsidRPr="007F2017">
        <w:rPr>
          <w:sz w:val="20"/>
          <w:szCs w:val="20"/>
        </w:rPr>
        <w:t>62</w:t>
      </w:r>
      <w:r w:rsidRPr="007F2017">
        <w:rPr>
          <w:sz w:val="20"/>
          <w:szCs w:val="20"/>
        </w:rPr>
        <w:t>,</w:t>
      </w:r>
      <w:r w:rsidR="00E27E1B" w:rsidRPr="007F2017">
        <w:rPr>
          <w:sz w:val="20"/>
          <w:szCs w:val="20"/>
        </w:rPr>
        <w:t>5</w:t>
      </w:r>
      <w:r w:rsidRPr="007F2017">
        <w:rPr>
          <w:sz w:val="20"/>
          <w:szCs w:val="20"/>
        </w:rPr>
        <w:t>00 for an effective tax rate of 28.3% compared to $</w:t>
      </w:r>
      <w:r w:rsidR="00AC2072" w:rsidRPr="007F2017">
        <w:rPr>
          <w:sz w:val="20"/>
          <w:szCs w:val="20"/>
        </w:rPr>
        <w:t>66</w:t>
      </w:r>
      <w:r w:rsidRPr="007F2017">
        <w:rPr>
          <w:sz w:val="20"/>
          <w:szCs w:val="20"/>
        </w:rPr>
        <w:t>,</w:t>
      </w:r>
      <w:r w:rsidR="00AC2072" w:rsidRPr="007F2017">
        <w:rPr>
          <w:sz w:val="20"/>
          <w:szCs w:val="20"/>
        </w:rPr>
        <w:t>10</w:t>
      </w:r>
      <w:r w:rsidRPr="007F2017">
        <w:rPr>
          <w:sz w:val="20"/>
          <w:szCs w:val="20"/>
        </w:rPr>
        <w:t xml:space="preserve">0 of current and deferred tax expense for the three months ended </w:t>
      </w:r>
      <w:r w:rsidR="00AC2072" w:rsidRPr="007F2017">
        <w:rPr>
          <w:sz w:val="20"/>
          <w:szCs w:val="20"/>
        </w:rPr>
        <w:t>August</w:t>
      </w:r>
      <w:r w:rsidRPr="007F2017">
        <w:rPr>
          <w:sz w:val="20"/>
          <w:szCs w:val="20"/>
        </w:rPr>
        <w:t xml:space="preserve"> 31, 2023 for an effective tax rate of 28.3%.</w:t>
      </w:r>
    </w:p>
    <w:p w14:paraId="2968D53B" w14:textId="4F46A873" w:rsidR="00F05D74" w:rsidRPr="007F2017" w:rsidRDefault="00905939" w:rsidP="00905939">
      <w:pPr>
        <w:pStyle w:val="NormalWeb"/>
        <w:spacing w:before="0" w:beforeAutospacing="0" w:after="0" w:afterAutospacing="0"/>
        <w:rPr>
          <w:b/>
          <w:sz w:val="20"/>
          <w:szCs w:val="20"/>
        </w:rPr>
      </w:pPr>
      <w:r w:rsidRPr="007F2017">
        <w:rPr>
          <w:sz w:val="20"/>
          <w:szCs w:val="20"/>
        </w:rPr>
        <w:t xml:space="preserve">For the </w:t>
      </w:r>
      <w:r w:rsidR="00AC2072" w:rsidRPr="007F2017">
        <w:rPr>
          <w:sz w:val="20"/>
          <w:szCs w:val="20"/>
        </w:rPr>
        <w:t>nine</w:t>
      </w:r>
      <w:r w:rsidRPr="007F2017">
        <w:rPr>
          <w:sz w:val="20"/>
          <w:szCs w:val="20"/>
        </w:rPr>
        <w:t xml:space="preserve"> months ended </w:t>
      </w:r>
      <w:r w:rsidR="00AC2072" w:rsidRPr="007F2017">
        <w:rPr>
          <w:sz w:val="20"/>
          <w:szCs w:val="20"/>
        </w:rPr>
        <w:t>August</w:t>
      </w:r>
      <w:r w:rsidRPr="007F2017">
        <w:rPr>
          <w:sz w:val="20"/>
          <w:szCs w:val="20"/>
        </w:rPr>
        <w:t xml:space="preserve"> 31, 202</w:t>
      </w:r>
      <w:r w:rsidR="00E27E1B" w:rsidRPr="007F2017">
        <w:rPr>
          <w:sz w:val="20"/>
          <w:szCs w:val="20"/>
        </w:rPr>
        <w:t>4</w:t>
      </w:r>
      <w:r w:rsidRPr="007F2017">
        <w:rPr>
          <w:sz w:val="20"/>
          <w:szCs w:val="20"/>
        </w:rPr>
        <w:t>, the Company recorded current and deferred tax expense of $</w:t>
      </w:r>
      <w:r w:rsidR="00AC2072" w:rsidRPr="007F2017">
        <w:rPr>
          <w:sz w:val="20"/>
          <w:szCs w:val="20"/>
        </w:rPr>
        <w:t>159,000</w:t>
      </w:r>
      <w:r w:rsidRPr="007F2017">
        <w:rPr>
          <w:sz w:val="20"/>
          <w:szCs w:val="20"/>
        </w:rPr>
        <w:t xml:space="preserve"> for an effective tax rate of 28.</w:t>
      </w:r>
      <w:r w:rsidR="00AC2072" w:rsidRPr="007F2017">
        <w:rPr>
          <w:sz w:val="20"/>
          <w:szCs w:val="20"/>
        </w:rPr>
        <w:t>2</w:t>
      </w:r>
      <w:r w:rsidRPr="007F2017">
        <w:rPr>
          <w:sz w:val="20"/>
          <w:szCs w:val="20"/>
        </w:rPr>
        <w:t>% compared to $</w:t>
      </w:r>
      <w:r w:rsidR="00AC2072" w:rsidRPr="007F2017">
        <w:rPr>
          <w:sz w:val="20"/>
          <w:szCs w:val="20"/>
        </w:rPr>
        <w:t>130</w:t>
      </w:r>
      <w:r w:rsidRPr="007F2017">
        <w:rPr>
          <w:sz w:val="20"/>
          <w:szCs w:val="20"/>
        </w:rPr>
        <w:t>,</w:t>
      </w:r>
      <w:r w:rsidR="00AC2072" w:rsidRPr="007F2017">
        <w:rPr>
          <w:sz w:val="20"/>
          <w:szCs w:val="20"/>
        </w:rPr>
        <w:t>3</w:t>
      </w:r>
      <w:r w:rsidRPr="007F2017">
        <w:rPr>
          <w:sz w:val="20"/>
          <w:szCs w:val="20"/>
        </w:rPr>
        <w:t xml:space="preserve">00 of current and deferred tax expense for the </w:t>
      </w:r>
      <w:r w:rsidR="00AC2072" w:rsidRPr="007F2017">
        <w:rPr>
          <w:sz w:val="20"/>
          <w:szCs w:val="20"/>
        </w:rPr>
        <w:t>nine</w:t>
      </w:r>
      <w:r w:rsidRPr="007F2017">
        <w:rPr>
          <w:sz w:val="20"/>
          <w:szCs w:val="20"/>
        </w:rPr>
        <w:t xml:space="preserve"> months ended </w:t>
      </w:r>
      <w:r w:rsidR="00AC2072" w:rsidRPr="007F2017">
        <w:rPr>
          <w:sz w:val="20"/>
          <w:szCs w:val="20"/>
        </w:rPr>
        <w:t>August</w:t>
      </w:r>
      <w:r w:rsidRPr="007F2017">
        <w:rPr>
          <w:sz w:val="20"/>
          <w:szCs w:val="20"/>
        </w:rPr>
        <w:t xml:space="preserve"> 31, 202</w:t>
      </w:r>
      <w:r w:rsidR="00E27E1B" w:rsidRPr="007F2017">
        <w:rPr>
          <w:sz w:val="20"/>
          <w:szCs w:val="20"/>
        </w:rPr>
        <w:t>3</w:t>
      </w:r>
      <w:r w:rsidRPr="007F2017">
        <w:rPr>
          <w:sz w:val="20"/>
          <w:szCs w:val="20"/>
        </w:rPr>
        <w:t xml:space="preserve"> for an effective tax rate of 28.</w:t>
      </w:r>
      <w:r w:rsidR="00AC2072" w:rsidRPr="007F2017">
        <w:rPr>
          <w:sz w:val="20"/>
          <w:szCs w:val="20"/>
        </w:rPr>
        <w:t>3</w:t>
      </w:r>
      <w:r w:rsidRPr="007F2017">
        <w:rPr>
          <w:sz w:val="20"/>
          <w:szCs w:val="20"/>
        </w:rPr>
        <w:t>%.</w:t>
      </w:r>
    </w:p>
    <w:p w14:paraId="3C28ED99" w14:textId="092FD017" w:rsidR="00066F62" w:rsidRPr="007F2017" w:rsidRDefault="00066F62" w:rsidP="00122EB9">
      <w:pPr>
        <w:pStyle w:val="NormalWeb"/>
        <w:spacing w:before="0" w:beforeAutospacing="0" w:after="0" w:afterAutospacing="0"/>
        <w:rPr>
          <w:b/>
          <w:sz w:val="20"/>
          <w:szCs w:val="20"/>
        </w:rPr>
      </w:pPr>
    </w:p>
    <w:p w14:paraId="0A4EBD1A" w14:textId="09B95183" w:rsidR="00066F62" w:rsidRPr="007F2017" w:rsidRDefault="00066F62" w:rsidP="00122EB9">
      <w:pPr>
        <w:pStyle w:val="NormalWeb"/>
        <w:spacing w:before="0" w:beforeAutospacing="0" w:after="0" w:afterAutospacing="0"/>
        <w:rPr>
          <w:b/>
          <w:sz w:val="20"/>
          <w:szCs w:val="20"/>
        </w:rPr>
      </w:pPr>
    </w:p>
    <w:p w14:paraId="2578B182" w14:textId="223E946E" w:rsidR="00066F62" w:rsidRPr="007F2017" w:rsidRDefault="00066F62" w:rsidP="00122EB9">
      <w:pPr>
        <w:pStyle w:val="NormalWeb"/>
        <w:spacing w:before="0" w:beforeAutospacing="0" w:after="0" w:afterAutospacing="0"/>
        <w:rPr>
          <w:b/>
          <w:sz w:val="20"/>
          <w:szCs w:val="20"/>
        </w:rPr>
      </w:pPr>
    </w:p>
    <w:p w14:paraId="55D10F62" w14:textId="5048111F" w:rsidR="00066F62" w:rsidRPr="007F2017" w:rsidRDefault="00066F62" w:rsidP="00122EB9">
      <w:pPr>
        <w:pStyle w:val="NormalWeb"/>
        <w:spacing w:before="0" w:beforeAutospacing="0" w:after="0" w:afterAutospacing="0"/>
        <w:rPr>
          <w:b/>
          <w:sz w:val="20"/>
          <w:szCs w:val="20"/>
        </w:rPr>
      </w:pPr>
    </w:p>
    <w:p w14:paraId="77C5A907" w14:textId="74F2586B" w:rsidR="00066F62" w:rsidRPr="007F2017" w:rsidRDefault="00066F62" w:rsidP="00122EB9">
      <w:pPr>
        <w:pStyle w:val="NormalWeb"/>
        <w:spacing w:before="0" w:beforeAutospacing="0" w:after="0" w:afterAutospacing="0"/>
        <w:rPr>
          <w:b/>
          <w:sz w:val="20"/>
          <w:szCs w:val="20"/>
        </w:rPr>
      </w:pPr>
    </w:p>
    <w:p w14:paraId="292B9F1F" w14:textId="77777777" w:rsidR="000E1531" w:rsidRPr="007F2017" w:rsidRDefault="000E1531" w:rsidP="00122EB9">
      <w:pPr>
        <w:pStyle w:val="NormalWeb"/>
        <w:spacing w:before="0" w:beforeAutospacing="0" w:after="0" w:afterAutospacing="0"/>
        <w:rPr>
          <w:b/>
          <w:sz w:val="20"/>
          <w:szCs w:val="20"/>
        </w:rPr>
      </w:pPr>
    </w:p>
    <w:p w14:paraId="4A08E69D" w14:textId="77777777" w:rsidR="00CA5453" w:rsidRPr="007F2017" w:rsidRDefault="00CA5453" w:rsidP="00122EB9">
      <w:pPr>
        <w:pStyle w:val="NormalWeb"/>
        <w:spacing w:before="0" w:beforeAutospacing="0" w:after="0" w:afterAutospacing="0"/>
        <w:rPr>
          <w:b/>
          <w:sz w:val="20"/>
          <w:szCs w:val="20"/>
        </w:rPr>
      </w:pPr>
    </w:p>
    <w:p w14:paraId="2AD194A7" w14:textId="77777777" w:rsidR="00CA5453" w:rsidRPr="007F2017" w:rsidRDefault="00CA5453" w:rsidP="00122EB9">
      <w:pPr>
        <w:pStyle w:val="NormalWeb"/>
        <w:spacing w:before="0" w:beforeAutospacing="0" w:after="0" w:afterAutospacing="0"/>
        <w:rPr>
          <w:b/>
          <w:sz w:val="20"/>
          <w:szCs w:val="20"/>
        </w:rPr>
      </w:pPr>
    </w:p>
    <w:p w14:paraId="2D31676F" w14:textId="77777777" w:rsidR="000E1531" w:rsidRPr="007F2017" w:rsidRDefault="000E1531" w:rsidP="00122EB9">
      <w:pPr>
        <w:pStyle w:val="NormalWeb"/>
        <w:spacing w:before="0" w:beforeAutospacing="0" w:after="0" w:afterAutospacing="0"/>
        <w:rPr>
          <w:b/>
          <w:sz w:val="20"/>
          <w:szCs w:val="20"/>
        </w:rPr>
      </w:pPr>
    </w:p>
    <w:p w14:paraId="6BDD1C11" w14:textId="77777777" w:rsidR="00B7195A" w:rsidRPr="007F2017" w:rsidRDefault="00B7195A" w:rsidP="00122EB9">
      <w:pPr>
        <w:pStyle w:val="NormalWeb"/>
        <w:spacing w:before="0" w:beforeAutospacing="0" w:after="0" w:afterAutospacing="0"/>
        <w:rPr>
          <w:b/>
          <w:sz w:val="20"/>
          <w:szCs w:val="20"/>
          <w:u w:val="single"/>
        </w:rPr>
      </w:pPr>
    </w:p>
    <w:p w14:paraId="64E10451" w14:textId="3C38D8AC" w:rsidR="00122EB9" w:rsidRPr="007F2017" w:rsidRDefault="00F05D74" w:rsidP="00122EB9">
      <w:pPr>
        <w:pStyle w:val="NormalWeb"/>
        <w:spacing w:before="0" w:beforeAutospacing="0" w:after="0" w:afterAutospacing="0"/>
        <w:rPr>
          <w:b/>
          <w:sz w:val="20"/>
          <w:szCs w:val="20"/>
          <w:u w:val="single"/>
        </w:rPr>
      </w:pPr>
      <w:r w:rsidRPr="007F2017">
        <w:rPr>
          <w:b/>
          <w:sz w:val="20"/>
          <w:szCs w:val="20"/>
          <w:u w:val="single"/>
        </w:rPr>
        <w:t>1</w:t>
      </w:r>
      <w:r w:rsidR="00E66C2E" w:rsidRPr="007F2017">
        <w:rPr>
          <w:b/>
          <w:sz w:val="20"/>
          <w:szCs w:val="20"/>
          <w:u w:val="single"/>
        </w:rPr>
        <w:t>0</w:t>
      </w:r>
      <w:r w:rsidR="00122EB9" w:rsidRPr="007F2017">
        <w:rPr>
          <w:b/>
          <w:sz w:val="20"/>
          <w:szCs w:val="20"/>
          <w:u w:val="single"/>
        </w:rPr>
        <w:t>.  Stockholder’s Equity</w:t>
      </w:r>
    </w:p>
    <w:p w14:paraId="276F7AA2" w14:textId="77777777" w:rsidR="0047088B" w:rsidRPr="007F2017" w:rsidRDefault="0047088B" w:rsidP="00122EB9">
      <w:pPr>
        <w:pStyle w:val="NormalWeb"/>
        <w:spacing w:before="0" w:beforeAutospacing="0" w:after="0" w:afterAutospacing="0"/>
        <w:rPr>
          <w:b/>
          <w:sz w:val="20"/>
          <w:szCs w:val="20"/>
        </w:rPr>
      </w:pPr>
    </w:p>
    <w:p w14:paraId="5A4E42E3" w14:textId="2A5BD1C7" w:rsidR="00FE3BAD" w:rsidRPr="007F2017" w:rsidRDefault="001450B9" w:rsidP="001F6469">
      <w:pPr>
        <w:pStyle w:val="NormalWeb"/>
        <w:spacing w:before="0" w:beforeAutospacing="0" w:after="0" w:afterAutospacing="0"/>
        <w:jc w:val="both"/>
        <w:rPr>
          <w:sz w:val="20"/>
          <w:szCs w:val="20"/>
        </w:rPr>
      </w:pPr>
      <w:r w:rsidRPr="007F2017">
        <w:rPr>
          <w:sz w:val="20"/>
          <w:szCs w:val="20"/>
        </w:rPr>
        <w:t xml:space="preserve">On September 6, 2024 the Board of Directors </w:t>
      </w:r>
      <w:r w:rsidR="005D6A63" w:rsidRPr="007F2017">
        <w:rPr>
          <w:sz w:val="20"/>
          <w:szCs w:val="20"/>
        </w:rPr>
        <w:t xml:space="preserve">(“Board”) declared a $0.01 quarterly cash distribution, payable on October 11, 2024 to shareholders of record as of September 23, 2024.  </w:t>
      </w:r>
      <w:r w:rsidR="00FE1AA8" w:rsidRPr="007F2017">
        <w:rPr>
          <w:sz w:val="20"/>
          <w:szCs w:val="20"/>
        </w:rPr>
        <w:t xml:space="preserve">On June </w:t>
      </w:r>
      <w:r w:rsidR="00BA0A7C" w:rsidRPr="007F2017">
        <w:rPr>
          <w:sz w:val="20"/>
          <w:szCs w:val="20"/>
        </w:rPr>
        <w:t>06</w:t>
      </w:r>
      <w:r w:rsidR="00FE1AA8" w:rsidRPr="007F2017">
        <w:rPr>
          <w:sz w:val="20"/>
          <w:szCs w:val="20"/>
        </w:rPr>
        <w:t xml:space="preserve">, 2024 the Board </w:t>
      </w:r>
      <w:r w:rsidR="007F2075" w:rsidRPr="007F2017">
        <w:rPr>
          <w:sz w:val="20"/>
          <w:szCs w:val="20"/>
        </w:rPr>
        <w:t xml:space="preserve">declared a $0.01 quarterly cash distribution, </w:t>
      </w:r>
      <w:r w:rsidRPr="007F2017">
        <w:rPr>
          <w:sz w:val="20"/>
          <w:szCs w:val="20"/>
        </w:rPr>
        <w:t>paid</w:t>
      </w:r>
      <w:r w:rsidR="007F2075" w:rsidRPr="007F2017">
        <w:rPr>
          <w:sz w:val="20"/>
          <w:szCs w:val="20"/>
        </w:rPr>
        <w:t xml:space="preserve"> on July 12, 2024 to shareholders of record as of June 24, 2024.  </w:t>
      </w:r>
      <w:r w:rsidR="00FE3BAD" w:rsidRPr="007F2017">
        <w:rPr>
          <w:sz w:val="20"/>
          <w:szCs w:val="20"/>
        </w:rPr>
        <w:t xml:space="preserve">On March 6, 2024 the Board declared a $0.01 quarterly cash distribution, </w:t>
      </w:r>
      <w:r w:rsidR="00471A4A" w:rsidRPr="007F2017">
        <w:rPr>
          <w:sz w:val="20"/>
          <w:szCs w:val="20"/>
        </w:rPr>
        <w:t>pa</w:t>
      </w:r>
      <w:r w:rsidRPr="007F2017">
        <w:rPr>
          <w:sz w:val="20"/>
          <w:szCs w:val="20"/>
        </w:rPr>
        <w:t>id</w:t>
      </w:r>
      <w:r w:rsidR="00471A4A" w:rsidRPr="007F2017">
        <w:rPr>
          <w:sz w:val="20"/>
          <w:szCs w:val="20"/>
        </w:rPr>
        <w:t xml:space="preserve"> on April 12, 2024 to shareholders of record as of March 21, 2024.  On December 11, 2023 the Board declared a $0.02 cash distribution/dividend per share, $0.01</w:t>
      </w:r>
      <w:r w:rsidR="00120B5E" w:rsidRPr="007F2017">
        <w:rPr>
          <w:sz w:val="20"/>
          <w:szCs w:val="20"/>
        </w:rPr>
        <w:t xml:space="preserve"> quarterly and $0.01 special to stockholders of record as of December 27, 2023, paid January 16, 2024.</w:t>
      </w:r>
    </w:p>
    <w:p w14:paraId="5E361545" w14:textId="77777777" w:rsidR="00120B5E" w:rsidRPr="007F2017" w:rsidRDefault="00120B5E" w:rsidP="001F6469">
      <w:pPr>
        <w:pStyle w:val="NormalWeb"/>
        <w:spacing w:before="0" w:beforeAutospacing="0" w:after="0" w:afterAutospacing="0"/>
        <w:jc w:val="both"/>
        <w:rPr>
          <w:sz w:val="20"/>
          <w:szCs w:val="20"/>
        </w:rPr>
      </w:pPr>
    </w:p>
    <w:p w14:paraId="196A84F7" w14:textId="3DEEB106" w:rsidR="001F6469" w:rsidRPr="007F2017" w:rsidRDefault="00FF3C59" w:rsidP="001F6469">
      <w:pPr>
        <w:pStyle w:val="NormalWeb"/>
        <w:spacing w:before="0" w:beforeAutospacing="0" w:after="0" w:afterAutospacing="0"/>
        <w:jc w:val="both"/>
        <w:rPr>
          <w:i/>
          <w:iCs/>
          <w:sz w:val="20"/>
          <w:szCs w:val="20"/>
        </w:rPr>
      </w:pPr>
      <w:r w:rsidRPr="007F2017">
        <w:rPr>
          <w:sz w:val="20"/>
          <w:szCs w:val="20"/>
        </w:rPr>
        <w:t xml:space="preserve">On September </w:t>
      </w:r>
      <w:r w:rsidR="00C5729E" w:rsidRPr="007F2017">
        <w:rPr>
          <w:sz w:val="20"/>
          <w:szCs w:val="20"/>
        </w:rPr>
        <w:t>12</w:t>
      </w:r>
      <w:r w:rsidRPr="007F2017">
        <w:rPr>
          <w:sz w:val="20"/>
          <w:szCs w:val="20"/>
        </w:rPr>
        <w:t>, 2023 the Board declared a $0.01 distribution/dividend per share to stockholders of record as of September 28, 2023, pa</w:t>
      </w:r>
      <w:r w:rsidR="001450B9" w:rsidRPr="007F2017">
        <w:rPr>
          <w:sz w:val="20"/>
          <w:szCs w:val="20"/>
        </w:rPr>
        <w:t>id</w:t>
      </w:r>
      <w:r w:rsidRPr="007F2017">
        <w:rPr>
          <w:sz w:val="20"/>
          <w:szCs w:val="20"/>
        </w:rPr>
        <w:t xml:space="preserve"> October 1</w:t>
      </w:r>
      <w:r w:rsidR="00C5729E" w:rsidRPr="007F2017">
        <w:rPr>
          <w:sz w:val="20"/>
          <w:szCs w:val="20"/>
        </w:rPr>
        <w:t>8</w:t>
      </w:r>
      <w:r w:rsidRPr="007F2017">
        <w:rPr>
          <w:sz w:val="20"/>
          <w:szCs w:val="20"/>
        </w:rPr>
        <w:t xml:space="preserve">, 2023.  </w:t>
      </w:r>
      <w:r w:rsidR="00127C32" w:rsidRPr="007F2017">
        <w:rPr>
          <w:sz w:val="20"/>
          <w:szCs w:val="20"/>
        </w:rPr>
        <w:t xml:space="preserve">On June </w:t>
      </w:r>
      <w:r w:rsidR="00AF05A1" w:rsidRPr="007F2017">
        <w:rPr>
          <w:sz w:val="20"/>
          <w:szCs w:val="20"/>
        </w:rPr>
        <w:t>6</w:t>
      </w:r>
      <w:r w:rsidR="00127C32" w:rsidRPr="007F2017">
        <w:rPr>
          <w:sz w:val="20"/>
          <w:szCs w:val="20"/>
        </w:rPr>
        <w:t>, 2023 the Board declared a $0.01 distribution/dividend per share to stockholders of record as of June 22, 2023, pa</w:t>
      </w:r>
      <w:r w:rsidRPr="007F2017">
        <w:rPr>
          <w:sz w:val="20"/>
          <w:szCs w:val="20"/>
        </w:rPr>
        <w:t>id</w:t>
      </w:r>
      <w:r w:rsidR="00127C32" w:rsidRPr="007F2017">
        <w:rPr>
          <w:sz w:val="20"/>
          <w:szCs w:val="20"/>
        </w:rPr>
        <w:t xml:space="preserve"> on July 11, 2023. </w:t>
      </w:r>
      <w:r w:rsidR="001F6469" w:rsidRPr="007F2017">
        <w:rPr>
          <w:sz w:val="20"/>
          <w:szCs w:val="20"/>
        </w:rPr>
        <w:t>On March 13, 2023 the Board declared a $0.01 distribution/dividend per share to stockholders of record as of March 30, 2023, pa</w:t>
      </w:r>
      <w:r w:rsidR="00127C32" w:rsidRPr="007F2017">
        <w:rPr>
          <w:sz w:val="20"/>
          <w:szCs w:val="20"/>
        </w:rPr>
        <w:t>id</w:t>
      </w:r>
      <w:r w:rsidR="001F6469" w:rsidRPr="007F2017">
        <w:rPr>
          <w:sz w:val="20"/>
          <w:szCs w:val="20"/>
        </w:rPr>
        <w:t xml:space="preserve"> on April 19, 2023.  On December 07, 2022 the Board declared a $0.02 cash distribution/dividend per share, $0.01 quarterly and $0.01 special, to stockholders of record as of December 22, 2022</w:t>
      </w:r>
      <w:r w:rsidR="001F6469" w:rsidRPr="007F2017">
        <w:rPr>
          <w:i/>
          <w:iCs/>
          <w:sz w:val="20"/>
          <w:szCs w:val="20"/>
        </w:rPr>
        <w:t>,</w:t>
      </w:r>
      <w:r w:rsidR="001F6469" w:rsidRPr="007F2017">
        <w:rPr>
          <w:sz w:val="20"/>
          <w:szCs w:val="20"/>
        </w:rPr>
        <w:t> paid January 11, 2023</w:t>
      </w:r>
      <w:r w:rsidR="001F6469" w:rsidRPr="007F2017">
        <w:rPr>
          <w:i/>
          <w:iCs/>
          <w:sz w:val="20"/>
          <w:szCs w:val="20"/>
        </w:rPr>
        <w:t>.</w:t>
      </w:r>
    </w:p>
    <w:p w14:paraId="234588EB" w14:textId="77777777" w:rsidR="001B5F43" w:rsidRPr="007F2017" w:rsidRDefault="001B5F43" w:rsidP="001F6469">
      <w:pPr>
        <w:pStyle w:val="NormalWeb"/>
        <w:spacing w:before="0" w:beforeAutospacing="0" w:after="0" w:afterAutospacing="0"/>
        <w:jc w:val="both"/>
        <w:rPr>
          <w:sz w:val="20"/>
          <w:szCs w:val="20"/>
        </w:rPr>
      </w:pPr>
    </w:p>
    <w:p w14:paraId="33F1921C" w14:textId="0AF4ED8F" w:rsidR="0047088B" w:rsidRPr="007F2017" w:rsidRDefault="0047088B" w:rsidP="0047088B">
      <w:pPr>
        <w:pStyle w:val="NormalWeb"/>
        <w:spacing w:before="0" w:beforeAutospacing="0" w:after="0" w:afterAutospacing="0"/>
        <w:jc w:val="both"/>
        <w:rPr>
          <w:sz w:val="20"/>
          <w:szCs w:val="20"/>
        </w:rPr>
      </w:pPr>
      <w:r w:rsidRPr="007F2017">
        <w:rPr>
          <w:sz w:val="20"/>
          <w:szCs w:val="20"/>
        </w:rPr>
        <w:t xml:space="preserve">On May 6, 2013, the Board authorized and declared a dividend distribution of one right for each outstanding share of the common stock of </w:t>
      </w:r>
      <w:r w:rsidR="00BB6B57" w:rsidRPr="007F2017">
        <w:rPr>
          <w:sz w:val="20"/>
          <w:szCs w:val="20"/>
        </w:rPr>
        <w:t>the Company</w:t>
      </w:r>
      <w:r w:rsidRPr="007F2017">
        <w:rPr>
          <w:sz w:val="20"/>
          <w:szCs w:val="20"/>
        </w:rPr>
        <w:t xml:space="preserve">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  </w:t>
      </w:r>
    </w:p>
    <w:p w14:paraId="055F5EEA" w14:textId="77777777" w:rsidR="00DD086A" w:rsidRPr="007F2017" w:rsidRDefault="00DD086A" w:rsidP="0047088B">
      <w:pPr>
        <w:pStyle w:val="NormalWeb"/>
        <w:spacing w:before="0" w:beforeAutospacing="0" w:after="0" w:afterAutospacing="0"/>
        <w:jc w:val="both"/>
        <w:rPr>
          <w:sz w:val="20"/>
          <w:szCs w:val="20"/>
        </w:rPr>
      </w:pPr>
    </w:p>
    <w:p w14:paraId="629E7D8F" w14:textId="19EF1E05" w:rsidR="006F4B7A" w:rsidRPr="007F2017" w:rsidRDefault="00DD086A" w:rsidP="0047088B">
      <w:pPr>
        <w:pStyle w:val="NormalWeb"/>
        <w:spacing w:before="0" w:beforeAutospacing="0" w:after="0" w:afterAutospacing="0"/>
        <w:jc w:val="both"/>
        <w:rPr>
          <w:sz w:val="20"/>
          <w:szCs w:val="20"/>
        </w:rPr>
      </w:pPr>
      <w:r w:rsidRPr="007F2017">
        <w:rPr>
          <w:sz w:val="20"/>
          <w:szCs w:val="20"/>
        </w:rPr>
        <w:t>The Board adopted the Rights Agreement to protect stockholders from coercive or otherwise unfair takeover tactics. In general terms, it works by imposing a significant penalty upon any person or group, other than exempt person as defined in the agreement,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14:paraId="686E1B57" w14:textId="77777777" w:rsidR="0047088B" w:rsidRPr="007F2017" w:rsidRDefault="0047088B" w:rsidP="0047088B">
      <w:pPr>
        <w:jc w:val="both"/>
        <w:rPr>
          <w:sz w:val="20"/>
          <w:szCs w:val="20"/>
        </w:rPr>
      </w:pPr>
    </w:p>
    <w:p w14:paraId="631BBE6E" w14:textId="77777777" w:rsidR="0047088B" w:rsidRPr="007F2017" w:rsidRDefault="0047088B" w:rsidP="0047088B">
      <w:pPr>
        <w:jc w:val="both"/>
        <w:rPr>
          <w:sz w:val="20"/>
          <w:szCs w:val="20"/>
        </w:rPr>
      </w:pPr>
      <w:r w:rsidRPr="007F2017">
        <w:rPr>
          <w:sz w:val="20"/>
          <w:szCs w:val="20"/>
        </w:rPr>
        <w:t>Full details about the Rights Plan are contained in a Form 8-K filed by the Company with the U.S. Securities and Exchange Commission on May 7, 2013.</w:t>
      </w:r>
    </w:p>
    <w:p w14:paraId="3A657C65" w14:textId="77777777" w:rsidR="0047088B" w:rsidRPr="007F2017" w:rsidRDefault="0047088B" w:rsidP="0047088B">
      <w:pPr>
        <w:jc w:val="both"/>
        <w:rPr>
          <w:sz w:val="20"/>
          <w:szCs w:val="20"/>
        </w:rPr>
      </w:pPr>
    </w:p>
    <w:p w14:paraId="247038F2" w14:textId="3E7F035D" w:rsidR="00F40BF6" w:rsidRPr="007F2017" w:rsidRDefault="0047088B" w:rsidP="00F40BF6">
      <w:pPr>
        <w:pStyle w:val="NormalWeb"/>
        <w:spacing w:before="0" w:beforeAutospacing="0" w:after="0" w:afterAutospacing="0"/>
        <w:jc w:val="both"/>
        <w:rPr>
          <w:sz w:val="20"/>
          <w:szCs w:val="20"/>
        </w:rPr>
      </w:pPr>
      <w:r w:rsidRPr="007F2017">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w:t>
      </w:r>
      <w:r w:rsidR="006F3D67" w:rsidRPr="007F2017">
        <w:rPr>
          <w:sz w:val="20"/>
          <w:szCs w:val="20"/>
        </w:rPr>
        <w:t xml:space="preserve">  On March 4, 2021 an amendment was filed extending the final expiration date to mean the </w:t>
      </w:r>
      <w:r w:rsidR="00F40BF6" w:rsidRPr="007F2017">
        <w:rPr>
          <w:sz w:val="20"/>
          <w:szCs w:val="20"/>
        </w:rPr>
        <w:t>eleventh</w:t>
      </w:r>
      <w:r w:rsidR="006F3D67" w:rsidRPr="007F2017">
        <w:rPr>
          <w:sz w:val="20"/>
          <w:szCs w:val="20"/>
        </w:rPr>
        <w:t xml:space="preserve"> anniversary date of the original agreement.  All other original rights and provisions remain the same.</w:t>
      </w:r>
      <w:r w:rsidR="00F40BF6" w:rsidRPr="007F2017">
        <w:rPr>
          <w:sz w:val="20"/>
          <w:szCs w:val="20"/>
        </w:rPr>
        <w:t xml:space="preserve">  On </w:t>
      </w:r>
      <w:r w:rsidR="00E37546" w:rsidRPr="007F2017">
        <w:rPr>
          <w:sz w:val="20"/>
          <w:szCs w:val="20"/>
        </w:rPr>
        <w:t>April 4</w:t>
      </w:r>
      <w:r w:rsidR="00F40BF6" w:rsidRPr="007F2017">
        <w:rPr>
          <w:sz w:val="20"/>
          <w:szCs w:val="20"/>
        </w:rPr>
        <w:t>, 2023 an amendment was filed extending the final expiration date to mean the fourteenth anniversary date of the original agreement.  All other original rights and provisions remain the same.</w:t>
      </w:r>
    </w:p>
    <w:p w14:paraId="626200E3" w14:textId="004552D7" w:rsidR="0047088B" w:rsidRPr="007F2017" w:rsidRDefault="0047088B" w:rsidP="0047088B">
      <w:pPr>
        <w:pStyle w:val="NormalWeb"/>
        <w:spacing w:before="0" w:beforeAutospacing="0" w:after="0" w:afterAutospacing="0"/>
        <w:jc w:val="both"/>
        <w:rPr>
          <w:sz w:val="20"/>
          <w:szCs w:val="20"/>
        </w:rPr>
      </w:pPr>
    </w:p>
    <w:p w14:paraId="64C8E844" w14:textId="77777777" w:rsidR="0047088B" w:rsidRPr="007F2017" w:rsidRDefault="0047088B" w:rsidP="0047088B">
      <w:pPr>
        <w:pStyle w:val="NormalWeb"/>
        <w:spacing w:before="0" w:beforeAutospacing="0" w:after="0" w:afterAutospacing="0"/>
        <w:jc w:val="both"/>
        <w:rPr>
          <w:sz w:val="16"/>
          <w:szCs w:val="16"/>
        </w:rPr>
      </w:pPr>
    </w:p>
    <w:p w14:paraId="6F614651" w14:textId="77777777" w:rsidR="00505048" w:rsidRPr="007F2017" w:rsidRDefault="00505048" w:rsidP="00122EB9">
      <w:pPr>
        <w:pStyle w:val="NormalWeb"/>
        <w:spacing w:before="0" w:beforeAutospacing="0" w:after="0" w:afterAutospacing="0"/>
        <w:rPr>
          <w:b/>
          <w:sz w:val="20"/>
          <w:szCs w:val="20"/>
        </w:rPr>
      </w:pPr>
    </w:p>
    <w:p w14:paraId="34543F90" w14:textId="4C1D7956" w:rsidR="00C24480" w:rsidRPr="007F2017" w:rsidRDefault="00C24480" w:rsidP="00DA576F">
      <w:pPr>
        <w:pStyle w:val="NormalWeb"/>
        <w:jc w:val="both"/>
        <w:rPr>
          <w:sz w:val="20"/>
          <w:szCs w:val="20"/>
        </w:rPr>
      </w:pPr>
    </w:p>
    <w:p w14:paraId="58228CDE" w14:textId="77777777" w:rsidR="00CA5453" w:rsidRPr="007F2017" w:rsidRDefault="00CA5453" w:rsidP="00DA576F">
      <w:pPr>
        <w:pStyle w:val="NormalWeb"/>
        <w:jc w:val="both"/>
        <w:rPr>
          <w:sz w:val="20"/>
          <w:szCs w:val="20"/>
        </w:rPr>
      </w:pPr>
    </w:p>
    <w:p w14:paraId="7EC17D32" w14:textId="77777777" w:rsidR="00CA5453" w:rsidRPr="007F2017" w:rsidRDefault="00CA5453" w:rsidP="00DA576F">
      <w:pPr>
        <w:pStyle w:val="NormalWeb"/>
        <w:jc w:val="both"/>
        <w:rPr>
          <w:sz w:val="20"/>
          <w:szCs w:val="20"/>
        </w:rPr>
      </w:pPr>
    </w:p>
    <w:p w14:paraId="36CE875C" w14:textId="77777777" w:rsidR="00CA5453" w:rsidRPr="007F2017" w:rsidRDefault="00CA5453" w:rsidP="00DA576F">
      <w:pPr>
        <w:pStyle w:val="NormalWeb"/>
        <w:jc w:val="both"/>
        <w:rPr>
          <w:sz w:val="20"/>
          <w:szCs w:val="20"/>
        </w:rPr>
      </w:pPr>
    </w:p>
    <w:p w14:paraId="20C6892A" w14:textId="77777777" w:rsidR="00CA5453" w:rsidRPr="007F2017" w:rsidRDefault="00CA5453" w:rsidP="00DA576F">
      <w:pPr>
        <w:pStyle w:val="NormalWeb"/>
        <w:jc w:val="both"/>
        <w:rPr>
          <w:sz w:val="20"/>
          <w:szCs w:val="20"/>
        </w:rPr>
      </w:pPr>
    </w:p>
    <w:tbl>
      <w:tblPr>
        <w:tblW w:w="5000" w:type="pct"/>
        <w:tblCellSpacing w:w="0" w:type="dxa"/>
        <w:tblCellMar>
          <w:left w:w="0" w:type="dxa"/>
          <w:right w:w="0" w:type="dxa"/>
        </w:tblCellMar>
        <w:tblLook w:val="0000" w:firstRow="0" w:lastRow="0" w:firstColumn="0" w:lastColumn="0" w:noHBand="0" w:noVBand="0"/>
      </w:tblPr>
      <w:tblGrid>
        <w:gridCol w:w="842"/>
        <w:gridCol w:w="8518"/>
      </w:tblGrid>
      <w:tr w:rsidR="007F2017" w:rsidRPr="007F2017" w14:paraId="005705F3" w14:textId="77777777">
        <w:trPr>
          <w:tblCellSpacing w:w="0" w:type="dxa"/>
        </w:trPr>
        <w:tc>
          <w:tcPr>
            <w:tcW w:w="450" w:type="pct"/>
            <w:shd w:val="clear" w:color="auto" w:fill="auto"/>
          </w:tcPr>
          <w:p w14:paraId="4DA56A0F" w14:textId="31AB4F0F" w:rsidR="00A8141D" w:rsidRPr="007F2017" w:rsidRDefault="00A8141D" w:rsidP="00A8141D">
            <w:pPr>
              <w:rPr>
                <w:sz w:val="20"/>
                <w:szCs w:val="20"/>
              </w:rPr>
            </w:pPr>
          </w:p>
          <w:p w14:paraId="37A2AEE6" w14:textId="3DCBC731" w:rsidR="00E70956" w:rsidRPr="007F2017" w:rsidRDefault="00E70956" w:rsidP="00A8141D">
            <w:pPr>
              <w:rPr>
                <w:b/>
              </w:rPr>
            </w:pPr>
            <w:r w:rsidRPr="007F2017">
              <w:rPr>
                <w:b/>
                <w:sz w:val="20"/>
                <w:szCs w:val="20"/>
              </w:rPr>
              <w:t xml:space="preserve">ITEM 2. </w:t>
            </w:r>
          </w:p>
        </w:tc>
        <w:tc>
          <w:tcPr>
            <w:tcW w:w="4550" w:type="pct"/>
            <w:shd w:val="clear" w:color="auto" w:fill="auto"/>
          </w:tcPr>
          <w:p w14:paraId="771C80CC" w14:textId="77777777" w:rsidR="00153821" w:rsidRPr="007F2017" w:rsidRDefault="00153821" w:rsidP="00581458">
            <w:pPr>
              <w:rPr>
                <w:b/>
                <w:sz w:val="20"/>
                <w:szCs w:val="20"/>
              </w:rPr>
            </w:pPr>
            <w:bookmarkStart w:id="4" w:name="MANAGEMENT'S_DISCUSSION_AND_ANALYSIS_OF_"/>
          </w:p>
          <w:p w14:paraId="1B860ABF" w14:textId="77777777" w:rsidR="00E70956" w:rsidRPr="007F2017" w:rsidRDefault="00E70956" w:rsidP="00581458">
            <w:pPr>
              <w:rPr>
                <w:b/>
              </w:rPr>
            </w:pPr>
            <w:r w:rsidRPr="007F2017">
              <w:rPr>
                <w:b/>
                <w:sz w:val="20"/>
                <w:szCs w:val="20"/>
              </w:rPr>
              <w:t>MANAGEMENT'S DISCUSSION AND ANALYSIS OF FINANCIAL CONDITION AND RESULTS OF OPERATIONS</w:t>
            </w:r>
            <w:bookmarkEnd w:id="4"/>
          </w:p>
        </w:tc>
      </w:tr>
    </w:tbl>
    <w:p w14:paraId="258BF679" w14:textId="77777777" w:rsidR="00302432" w:rsidRPr="007F2017" w:rsidRDefault="00302432" w:rsidP="00302432">
      <w:pPr>
        <w:pStyle w:val="NormalWeb"/>
        <w:jc w:val="both"/>
        <w:rPr>
          <w:sz w:val="20"/>
          <w:szCs w:val="20"/>
        </w:rPr>
      </w:pPr>
      <w:r w:rsidRPr="007F2017">
        <w:rPr>
          <w:sz w:val="20"/>
          <w:szCs w:val="20"/>
        </w:rPr>
        <w:t>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contained herein regarding matters that are not historical facts, are forward-looking statements as is within the meaning of Section 27A of the Securities Act of 1933 and Section 21E of the Securities Exchange Act of 1934. Because such statements include risks and uncertainties, actual results could differ materially from those expressed or implied by such forward-looking statements as set forth in this report, the Company's Annual Report on Form 10-K and other reports that the Company files with the Securities and Exchange Commission. Certain risks and uncertainties are wholly or partially outside the control of the Company and its management, including its ability to attract new franchisees; the continued success of current franchisees; the effects of competition on franchisee</w:t>
      </w:r>
      <w:r w:rsidRPr="007F2017">
        <w:rPr>
          <w:rStyle w:val="Strong"/>
          <w:b w:val="0"/>
          <w:bCs w:val="0"/>
          <w:sz w:val="20"/>
          <w:szCs w:val="20"/>
        </w:rPr>
        <w:t>s</w:t>
      </w:r>
      <w:r w:rsidRPr="007F2017">
        <w:rPr>
          <w:sz w:val="20"/>
          <w:szCs w:val="20"/>
        </w:rPr>
        <w:t xml:space="preserve"> and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w:t>
      </w:r>
      <w:r w:rsidRPr="007F2017">
        <w:rPr>
          <w:rStyle w:val="Strong"/>
          <w:b w:val="0"/>
          <w:bCs w:val="0"/>
          <w:sz w:val="20"/>
          <w:szCs w:val="20"/>
        </w:rPr>
        <w:t>e);</w:t>
      </w:r>
      <w:r w:rsidRPr="007F2017">
        <w:rPr>
          <w:sz w:val="20"/>
          <w:szCs w:val="20"/>
        </w:rPr>
        <w:t xml:space="preserve"> regional economic and weather conditions; the hiring, training, and retention of skilled corporate and restaurant management; and the integration and assimilation of acquired concepts. Accordingly,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14:paraId="057B4678" w14:textId="77777777" w:rsidR="00890FF2" w:rsidRPr="007F2017" w:rsidRDefault="00752EB7" w:rsidP="00890FF2">
      <w:pPr>
        <w:pStyle w:val="NormalWeb"/>
        <w:jc w:val="both"/>
      </w:pPr>
      <w:r w:rsidRPr="007F2017">
        <w:rPr>
          <w:rStyle w:val="Strong"/>
          <w:sz w:val="20"/>
          <w:szCs w:val="20"/>
        </w:rPr>
        <w:t>G</w:t>
      </w:r>
      <w:r w:rsidR="00890FF2" w:rsidRPr="007F2017">
        <w:rPr>
          <w:rStyle w:val="Strong"/>
          <w:sz w:val="20"/>
          <w:szCs w:val="20"/>
        </w:rPr>
        <w:t>eneral</w:t>
      </w:r>
    </w:p>
    <w:p w14:paraId="654B2888" w14:textId="23EBE8E5" w:rsidR="00890FF2" w:rsidRPr="007F2017" w:rsidRDefault="00890FF2" w:rsidP="003B62FC">
      <w:pPr>
        <w:pStyle w:val="NormalWeb"/>
        <w:jc w:val="both"/>
        <w:rPr>
          <w:sz w:val="20"/>
          <w:szCs w:val="20"/>
        </w:rPr>
      </w:pPr>
      <w:r w:rsidRPr="007F2017">
        <w:rPr>
          <w:sz w:val="20"/>
          <w:szCs w:val="20"/>
        </w:rPr>
        <w:t xml:space="preserve">There are </w:t>
      </w:r>
      <w:r w:rsidR="000113DF" w:rsidRPr="007F2017">
        <w:rPr>
          <w:sz w:val="20"/>
          <w:szCs w:val="20"/>
        </w:rPr>
        <w:t>6</w:t>
      </w:r>
      <w:r w:rsidR="005E7F68" w:rsidRPr="007F2017">
        <w:rPr>
          <w:sz w:val="20"/>
          <w:szCs w:val="20"/>
        </w:rPr>
        <w:t>4</w:t>
      </w:r>
      <w:r w:rsidR="0076565C" w:rsidRPr="007F2017">
        <w:rPr>
          <w:sz w:val="20"/>
          <w:szCs w:val="20"/>
        </w:rPr>
        <w:t xml:space="preserve"> </w:t>
      </w:r>
      <w:r w:rsidRPr="007F2017">
        <w:rPr>
          <w:sz w:val="20"/>
          <w:szCs w:val="20"/>
        </w:rPr>
        <w:t xml:space="preserve">franchised and </w:t>
      </w:r>
      <w:r w:rsidR="005E7F68" w:rsidRPr="007F2017">
        <w:rPr>
          <w:sz w:val="20"/>
          <w:szCs w:val="20"/>
        </w:rPr>
        <w:t>4</w:t>
      </w:r>
      <w:r w:rsidRPr="007F2017">
        <w:rPr>
          <w:sz w:val="20"/>
          <w:szCs w:val="20"/>
        </w:rPr>
        <w:t xml:space="preserve"> licensed units a</w:t>
      </w:r>
      <w:r w:rsidR="00D06209" w:rsidRPr="007F2017">
        <w:rPr>
          <w:sz w:val="20"/>
          <w:szCs w:val="20"/>
        </w:rPr>
        <w:t xml:space="preserve">t </w:t>
      </w:r>
      <w:r w:rsidR="005D6A63" w:rsidRPr="007F2017">
        <w:rPr>
          <w:sz w:val="20"/>
          <w:szCs w:val="20"/>
        </w:rPr>
        <w:t>August</w:t>
      </w:r>
      <w:r w:rsidR="008149E6" w:rsidRPr="007F2017">
        <w:rPr>
          <w:sz w:val="20"/>
          <w:szCs w:val="20"/>
        </w:rPr>
        <w:t xml:space="preserve"> 31</w:t>
      </w:r>
      <w:r w:rsidR="005E7F68" w:rsidRPr="007F2017">
        <w:rPr>
          <w:sz w:val="20"/>
          <w:szCs w:val="20"/>
        </w:rPr>
        <w:t>, 2024</w:t>
      </w:r>
      <w:r w:rsidR="00693069" w:rsidRPr="007F2017">
        <w:rPr>
          <w:sz w:val="20"/>
          <w:szCs w:val="20"/>
        </w:rPr>
        <w:t xml:space="preserve"> </w:t>
      </w:r>
      <w:r w:rsidR="0014616A" w:rsidRPr="007F2017">
        <w:rPr>
          <w:sz w:val="20"/>
          <w:szCs w:val="20"/>
        </w:rPr>
        <w:t xml:space="preserve">compared to </w:t>
      </w:r>
      <w:r w:rsidR="00796F2A" w:rsidRPr="007F2017">
        <w:rPr>
          <w:sz w:val="20"/>
          <w:szCs w:val="20"/>
        </w:rPr>
        <w:t>6</w:t>
      </w:r>
      <w:r w:rsidR="005D6A63" w:rsidRPr="007F2017">
        <w:rPr>
          <w:sz w:val="20"/>
          <w:szCs w:val="20"/>
        </w:rPr>
        <w:t>6</w:t>
      </w:r>
      <w:r w:rsidR="00D06209" w:rsidRPr="007F2017">
        <w:rPr>
          <w:sz w:val="20"/>
          <w:szCs w:val="20"/>
        </w:rPr>
        <w:t xml:space="preserve"> </w:t>
      </w:r>
      <w:r w:rsidR="0014616A" w:rsidRPr="007F2017">
        <w:rPr>
          <w:sz w:val="20"/>
          <w:szCs w:val="20"/>
        </w:rPr>
        <w:t xml:space="preserve">franchised and </w:t>
      </w:r>
      <w:r w:rsidR="008149E6" w:rsidRPr="007F2017">
        <w:rPr>
          <w:sz w:val="20"/>
          <w:szCs w:val="20"/>
        </w:rPr>
        <w:t>3</w:t>
      </w:r>
      <w:r w:rsidR="0014616A" w:rsidRPr="007F2017">
        <w:rPr>
          <w:sz w:val="20"/>
          <w:szCs w:val="20"/>
        </w:rPr>
        <w:t xml:space="preserve"> licensed units</w:t>
      </w:r>
      <w:r w:rsidR="00732372" w:rsidRPr="007F2017">
        <w:rPr>
          <w:sz w:val="20"/>
          <w:szCs w:val="20"/>
        </w:rPr>
        <w:t xml:space="preserve"> at</w:t>
      </w:r>
      <w:r w:rsidR="0014616A" w:rsidRPr="007F2017">
        <w:rPr>
          <w:sz w:val="20"/>
          <w:szCs w:val="20"/>
        </w:rPr>
        <w:t xml:space="preserve"> </w:t>
      </w:r>
      <w:r w:rsidR="005D6A63" w:rsidRPr="007F2017">
        <w:rPr>
          <w:sz w:val="20"/>
          <w:szCs w:val="20"/>
        </w:rPr>
        <w:t>August</w:t>
      </w:r>
      <w:r w:rsidR="00EB6A30" w:rsidRPr="007F2017">
        <w:rPr>
          <w:sz w:val="20"/>
          <w:szCs w:val="20"/>
        </w:rPr>
        <w:t xml:space="preserve"> 31</w:t>
      </w:r>
      <w:r w:rsidR="005E7F68" w:rsidRPr="007F2017">
        <w:rPr>
          <w:sz w:val="20"/>
          <w:szCs w:val="20"/>
        </w:rPr>
        <w:t>, 2023</w:t>
      </w:r>
      <w:r w:rsidR="00693069" w:rsidRPr="007F2017">
        <w:rPr>
          <w:sz w:val="20"/>
          <w:szCs w:val="20"/>
        </w:rPr>
        <w:t>.</w:t>
      </w:r>
      <w:r w:rsidRPr="007F2017">
        <w:rPr>
          <w:sz w:val="20"/>
          <w:szCs w:val="20"/>
        </w:rPr>
        <w:t xml:space="preserve">  System-wide revenues for the </w:t>
      </w:r>
      <w:r w:rsidR="005D6A63" w:rsidRPr="007F2017">
        <w:rPr>
          <w:sz w:val="20"/>
          <w:szCs w:val="20"/>
        </w:rPr>
        <w:t>nine</w:t>
      </w:r>
      <w:r w:rsidRPr="007F2017">
        <w:rPr>
          <w:sz w:val="20"/>
          <w:szCs w:val="20"/>
        </w:rPr>
        <w:t xml:space="preserve"> months ended </w:t>
      </w:r>
      <w:r w:rsidR="005D6A63" w:rsidRPr="007F2017">
        <w:rPr>
          <w:sz w:val="20"/>
          <w:szCs w:val="20"/>
        </w:rPr>
        <w:t>August</w:t>
      </w:r>
      <w:r w:rsidR="00EB6A30" w:rsidRPr="007F2017">
        <w:rPr>
          <w:sz w:val="20"/>
          <w:szCs w:val="20"/>
        </w:rPr>
        <w:t xml:space="preserve"> 31</w:t>
      </w:r>
      <w:r w:rsidR="005E7F68" w:rsidRPr="007F2017">
        <w:rPr>
          <w:sz w:val="20"/>
          <w:szCs w:val="20"/>
        </w:rPr>
        <w:t xml:space="preserve">, 2024 </w:t>
      </w:r>
      <w:r w:rsidR="00F26CDE" w:rsidRPr="007F2017">
        <w:rPr>
          <w:sz w:val="20"/>
          <w:szCs w:val="20"/>
        </w:rPr>
        <w:t>were $</w:t>
      </w:r>
      <w:r w:rsidR="001E6A0E" w:rsidRPr="007F2017">
        <w:rPr>
          <w:sz w:val="20"/>
          <w:szCs w:val="20"/>
        </w:rPr>
        <w:t>30.9</w:t>
      </w:r>
      <w:r w:rsidR="00F26CDE" w:rsidRPr="007F2017">
        <w:rPr>
          <w:sz w:val="20"/>
          <w:szCs w:val="20"/>
        </w:rPr>
        <w:t xml:space="preserve"> million</w:t>
      </w:r>
      <w:r w:rsidR="005B2EFE" w:rsidRPr="007F2017">
        <w:rPr>
          <w:sz w:val="20"/>
          <w:szCs w:val="20"/>
        </w:rPr>
        <w:t xml:space="preserve"> and </w:t>
      </w:r>
      <w:r w:rsidR="005D6A63" w:rsidRPr="007F2017">
        <w:rPr>
          <w:sz w:val="20"/>
          <w:szCs w:val="20"/>
        </w:rPr>
        <w:t>August</w:t>
      </w:r>
      <w:r w:rsidR="00EB6A30" w:rsidRPr="007F2017">
        <w:rPr>
          <w:sz w:val="20"/>
          <w:szCs w:val="20"/>
        </w:rPr>
        <w:t xml:space="preserve"> 31</w:t>
      </w:r>
      <w:r w:rsidR="005E7F68" w:rsidRPr="007F2017">
        <w:rPr>
          <w:sz w:val="20"/>
          <w:szCs w:val="20"/>
        </w:rPr>
        <w:t xml:space="preserve">, 2023 </w:t>
      </w:r>
      <w:r w:rsidR="00F26CDE" w:rsidRPr="007F2017">
        <w:rPr>
          <w:sz w:val="20"/>
          <w:szCs w:val="20"/>
        </w:rPr>
        <w:t xml:space="preserve">was </w:t>
      </w:r>
      <w:r w:rsidRPr="007F2017">
        <w:rPr>
          <w:sz w:val="20"/>
          <w:szCs w:val="20"/>
        </w:rPr>
        <w:t>$</w:t>
      </w:r>
      <w:r w:rsidR="005D6A63" w:rsidRPr="007F2017">
        <w:rPr>
          <w:sz w:val="20"/>
          <w:szCs w:val="20"/>
        </w:rPr>
        <w:t>30.2</w:t>
      </w:r>
      <w:r w:rsidR="003D39D4" w:rsidRPr="007F2017">
        <w:rPr>
          <w:sz w:val="20"/>
          <w:szCs w:val="20"/>
        </w:rPr>
        <w:t xml:space="preserve"> </w:t>
      </w:r>
      <w:r w:rsidR="002E076B" w:rsidRPr="007F2017">
        <w:rPr>
          <w:sz w:val="20"/>
          <w:szCs w:val="20"/>
        </w:rPr>
        <w:t>million</w:t>
      </w:r>
      <w:r w:rsidRPr="007F2017">
        <w:rPr>
          <w:sz w:val="20"/>
          <w:szCs w:val="20"/>
        </w:rPr>
        <w:t xml:space="preserve">. </w:t>
      </w:r>
    </w:p>
    <w:p w14:paraId="0F5ED96D" w14:textId="2D032035" w:rsidR="009C312E" w:rsidRPr="007F2017" w:rsidRDefault="009C312E" w:rsidP="009C312E">
      <w:pPr>
        <w:pStyle w:val="NormalWeb"/>
        <w:spacing w:before="0" w:beforeAutospacing="0" w:after="0" w:afterAutospacing="0" w:line="240" w:lineRule="exact"/>
        <w:jc w:val="both"/>
        <w:rPr>
          <w:sz w:val="20"/>
          <w:szCs w:val="20"/>
        </w:rPr>
      </w:pPr>
      <w:r w:rsidRPr="007F2017">
        <w:rPr>
          <w:sz w:val="20"/>
          <w:szCs w:val="20"/>
        </w:rPr>
        <w:t xml:space="preserve">The Company's revenues are derived primarily from the ongoing royalties paid to the Company by its franchisees and receipt of initial franchise fees.  Additionally, the Company derives revenue from the sale of licensed products (My Favorite Muffin mix, </w:t>
      </w:r>
      <w:r w:rsidR="00A91715" w:rsidRPr="007F2017">
        <w:rPr>
          <w:sz w:val="20"/>
          <w:szCs w:val="20"/>
        </w:rPr>
        <w:t xml:space="preserve">and </w:t>
      </w:r>
      <w:r w:rsidRPr="007F2017">
        <w:rPr>
          <w:sz w:val="20"/>
          <w:szCs w:val="20"/>
        </w:rPr>
        <w:t>Brewster's coffee), and through nontraditional channels of distribution</w:t>
      </w:r>
      <w:r w:rsidR="00A91715" w:rsidRPr="007F2017">
        <w:rPr>
          <w:sz w:val="20"/>
          <w:szCs w:val="20"/>
        </w:rPr>
        <w:t>.</w:t>
      </w:r>
    </w:p>
    <w:p w14:paraId="5CB47AFD" w14:textId="77777777" w:rsidR="003F490D" w:rsidRPr="007F2017" w:rsidRDefault="003F490D" w:rsidP="009C312E">
      <w:pPr>
        <w:pStyle w:val="NormalWeb"/>
        <w:spacing w:before="0" w:beforeAutospacing="0" w:after="0" w:afterAutospacing="0" w:line="240" w:lineRule="exact"/>
        <w:jc w:val="both"/>
        <w:rPr>
          <w:sz w:val="20"/>
          <w:szCs w:val="20"/>
        </w:rPr>
      </w:pPr>
    </w:p>
    <w:p w14:paraId="45CCCBFA" w14:textId="4CDD312D" w:rsidR="009C312E" w:rsidRPr="007F2017" w:rsidRDefault="009C312E" w:rsidP="009C312E">
      <w:pPr>
        <w:pStyle w:val="NormalWeb"/>
        <w:spacing w:before="0" w:beforeAutospacing="0" w:after="0" w:afterAutospacing="0" w:line="240" w:lineRule="exact"/>
        <w:jc w:val="both"/>
        <w:rPr>
          <w:sz w:val="20"/>
          <w:szCs w:val="20"/>
        </w:rPr>
      </w:pPr>
      <w:r w:rsidRPr="007F2017">
        <w:rPr>
          <w:sz w:val="20"/>
          <w:szCs w:val="20"/>
        </w:rPr>
        <w:t xml:space="preserve">Royalty fees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5CB9FFD9" w14:textId="2FCBD61A" w:rsidR="00DD004B" w:rsidRPr="007F2017" w:rsidRDefault="00DD004B" w:rsidP="00DD004B">
      <w:pPr>
        <w:pStyle w:val="NormalWeb"/>
        <w:spacing w:before="240" w:beforeAutospacing="0" w:after="0" w:afterAutospacing="0"/>
        <w:jc w:val="both"/>
        <w:rPr>
          <w:sz w:val="20"/>
          <w:szCs w:val="20"/>
        </w:rPr>
      </w:pPr>
      <w:r w:rsidRPr="007F2017">
        <w:rPr>
          <w:sz w:val="20"/>
          <w:szCs w:val="20"/>
        </w:rPr>
        <w:t xml:space="preserve">There are two items involving revenue recognition of contracts that require us to make subjective judgments: the determination of which performance obligations are distinct within the context of the overall contract and the estimated </w:t>
      </w:r>
      <w:r w:rsidR="00465BF0" w:rsidRPr="007F2017">
        <w:rPr>
          <w:sz w:val="20"/>
          <w:szCs w:val="20"/>
        </w:rPr>
        <w:t>stand-alone</w:t>
      </w:r>
      <w:r w:rsidRPr="007F2017">
        <w:rPr>
          <w:sz w:val="20"/>
          <w:szCs w:val="20"/>
        </w:rPr>
        <w:t xml:space="preserve"> selling price of each obligation.  In instances where our contract includes significant customization or modification services, the customization and modification services are generally combined and recorded as one distinct performance obligation.</w:t>
      </w:r>
    </w:p>
    <w:p w14:paraId="6699135A" w14:textId="77777777" w:rsidR="009C312E" w:rsidRPr="007F2017" w:rsidRDefault="009C312E" w:rsidP="009C312E">
      <w:pPr>
        <w:jc w:val="both"/>
        <w:rPr>
          <w:sz w:val="20"/>
          <w:szCs w:val="20"/>
        </w:rPr>
      </w:pPr>
    </w:p>
    <w:p w14:paraId="198856A3" w14:textId="32936A35" w:rsidR="009C312E" w:rsidRPr="007F2017" w:rsidRDefault="009C312E" w:rsidP="009C312E">
      <w:pPr>
        <w:pStyle w:val="NormalWeb"/>
        <w:spacing w:before="0" w:beforeAutospacing="0" w:after="0" w:afterAutospacing="0" w:line="240" w:lineRule="exact"/>
        <w:jc w:val="both"/>
        <w:rPr>
          <w:sz w:val="21"/>
          <w:szCs w:val="21"/>
        </w:rPr>
      </w:pPr>
      <w:r w:rsidRPr="007F2017">
        <w:rPr>
          <w:sz w:val="20"/>
          <w:szCs w:val="20"/>
        </w:rPr>
        <w:t>The Company earns licensing fees from the sale of BAB branded products, which includes coffee, cream cheese, muffin mix and frozen bagels from a third-party commercial bakery, to the franchised and licensed</w:t>
      </w:r>
      <w:r w:rsidRPr="007F2017">
        <w:rPr>
          <w:sz w:val="21"/>
          <w:szCs w:val="21"/>
        </w:rPr>
        <w:t xml:space="preserve"> units.</w:t>
      </w:r>
    </w:p>
    <w:p w14:paraId="1E70771F" w14:textId="77777777" w:rsidR="009C312E" w:rsidRPr="007F2017" w:rsidRDefault="009C312E" w:rsidP="009C312E">
      <w:pPr>
        <w:pStyle w:val="NormalWeb"/>
        <w:spacing w:before="0" w:beforeAutospacing="0" w:after="0" w:afterAutospacing="0" w:line="240" w:lineRule="exact"/>
        <w:jc w:val="both"/>
        <w:rPr>
          <w:sz w:val="20"/>
          <w:szCs w:val="20"/>
        </w:rPr>
      </w:pPr>
    </w:p>
    <w:p w14:paraId="5B9693D0" w14:textId="703B0A04" w:rsidR="000417AD" w:rsidRPr="007F2017" w:rsidRDefault="009C312E" w:rsidP="000417AD">
      <w:pPr>
        <w:jc w:val="both"/>
        <w:rPr>
          <w:sz w:val="21"/>
          <w:szCs w:val="21"/>
        </w:rPr>
      </w:pPr>
      <w:r w:rsidRPr="007F2017">
        <w:rPr>
          <w:sz w:val="20"/>
          <w:szCs w:val="20"/>
        </w:rPr>
        <w:t xml:space="preserve">As of </w:t>
      </w:r>
      <w:r w:rsidR="001E6A0E" w:rsidRPr="007F2017">
        <w:rPr>
          <w:sz w:val="20"/>
          <w:szCs w:val="20"/>
        </w:rPr>
        <w:t>August</w:t>
      </w:r>
      <w:r w:rsidR="00277B8E" w:rsidRPr="007F2017">
        <w:rPr>
          <w:sz w:val="20"/>
          <w:szCs w:val="20"/>
        </w:rPr>
        <w:t xml:space="preserve"> 31</w:t>
      </w:r>
      <w:r w:rsidR="00AC67D5" w:rsidRPr="007F2017">
        <w:rPr>
          <w:sz w:val="20"/>
          <w:szCs w:val="20"/>
        </w:rPr>
        <w:t>, 2024</w:t>
      </w:r>
      <w:r w:rsidRPr="007F2017">
        <w:rPr>
          <w:sz w:val="20"/>
          <w:szCs w:val="20"/>
        </w:rPr>
        <w:t>, the Company employed 1</w:t>
      </w:r>
      <w:r w:rsidR="005F06B8" w:rsidRPr="007F2017">
        <w:rPr>
          <w:sz w:val="20"/>
          <w:szCs w:val="20"/>
        </w:rPr>
        <w:t>1</w:t>
      </w:r>
      <w:r w:rsidRPr="007F2017">
        <w:rPr>
          <w:sz w:val="20"/>
          <w:szCs w:val="20"/>
        </w:rPr>
        <w:t xml:space="preserve"> full-time </w:t>
      </w:r>
      <w:r w:rsidR="005F06B8" w:rsidRPr="007F2017">
        <w:rPr>
          <w:sz w:val="20"/>
          <w:szCs w:val="20"/>
        </w:rPr>
        <w:t xml:space="preserve">employees and one part-time </w:t>
      </w:r>
      <w:r w:rsidRPr="007F2017">
        <w:rPr>
          <w:sz w:val="20"/>
          <w:szCs w:val="20"/>
        </w:rPr>
        <w:t>employee at the Corporate office.  The employees are responsible for corporate management and oversight, accounting, advertising and franchising.  None of the Company's employees are subject to any collective bargaining agreements and management considers its relations</w:t>
      </w:r>
      <w:r w:rsidR="000417AD" w:rsidRPr="007F2017">
        <w:rPr>
          <w:sz w:val="20"/>
          <w:szCs w:val="20"/>
        </w:rPr>
        <w:t xml:space="preserve"> with its employees to be good.</w:t>
      </w:r>
    </w:p>
    <w:p w14:paraId="31C3E136" w14:textId="4AB4126F" w:rsidR="00BC009A" w:rsidRPr="007F2017" w:rsidRDefault="00BC009A" w:rsidP="00123C69">
      <w:pPr>
        <w:pStyle w:val="NormalWeb"/>
        <w:jc w:val="both"/>
        <w:rPr>
          <w:rStyle w:val="Strong"/>
          <w:sz w:val="20"/>
          <w:szCs w:val="20"/>
        </w:rPr>
      </w:pPr>
    </w:p>
    <w:p w14:paraId="138384B4" w14:textId="77777777" w:rsidR="00B874F5" w:rsidRPr="007F2017" w:rsidRDefault="00B874F5" w:rsidP="00123C69">
      <w:pPr>
        <w:pStyle w:val="NormalWeb"/>
        <w:jc w:val="both"/>
        <w:rPr>
          <w:rStyle w:val="Strong"/>
          <w:sz w:val="20"/>
          <w:szCs w:val="20"/>
        </w:rPr>
      </w:pPr>
    </w:p>
    <w:p w14:paraId="44126818" w14:textId="77777777" w:rsidR="00B874F5" w:rsidRPr="007F2017" w:rsidRDefault="00B874F5" w:rsidP="00123C69">
      <w:pPr>
        <w:pStyle w:val="NormalWeb"/>
        <w:jc w:val="both"/>
        <w:rPr>
          <w:rStyle w:val="Strong"/>
          <w:sz w:val="20"/>
          <w:szCs w:val="20"/>
        </w:rPr>
      </w:pPr>
    </w:p>
    <w:p w14:paraId="679D167E" w14:textId="1FB930C4" w:rsidR="00890FF2" w:rsidRPr="007F2017" w:rsidRDefault="009A496B" w:rsidP="00123C69">
      <w:pPr>
        <w:pStyle w:val="NormalWeb"/>
        <w:jc w:val="both"/>
        <w:rPr>
          <w:rStyle w:val="Strong"/>
          <w:sz w:val="20"/>
          <w:szCs w:val="20"/>
        </w:rPr>
      </w:pPr>
      <w:r w:rsidRPr="007F2017">
        <w:rPr>
          <w:rStyle w:val="Strong"/>
          <w:sz w:val="20"/>
          <w:szCs w:val="20"/>
        </w:rPr>
        <w:t>R</w:t>
      </w:r>
      <w:r w:rsidR="00890FF2" w:rsidRPr="007F2017">
        <w:rPr>
          <w:rStyle w:val="Strong"/>
          <w:sz w:val="20"/>
          <w:szCs w:val="20"/>
        </w:rPr>
        <w:t xml:space="preserve">esults of Operations </w:t>
      </w:r>
    </w:p>
    <w:p w14:paraId="1074CE5F" w14:textId="21685B35" w:rsidR="00890FF2" w:rsidRPr="007F2017" w:rsidRDefault="00890FF2" w:rsidP="00123C69">
      <w:pPr>
        <w:pStyle w:val="NormalWeb"/>
        <w:jc w:val="both"/>
      </w:pPr>
      <w:r w:rsidRPr="007F2017">
        <w:rPr>
          <w:rStyle w:val="Strong"/>
          <w:sz w:val="20"/>
          <w:szCs w:val="20"/>
        </w:rPr>
        <w:t xml:space="preserve">Three Months Ended </w:t>
      </w:r>
      <w:r w:rsidR="001625B9" w:rsidRPr="007F2017">
        <w:rPr>
          <w:rStyle w:val="Strong"/>
          <w:sz w:val="20"/>
          <w:szCs w:val="20"/>
        </w:rPr>
        <w:t>August</w:t>
      </w:r>
      <w:r w:rsidR="007C4F1E" w:rsidRPr="007F2017">
        <w:rPr>
          <w:rStyle w:val="Strong"/>
          <w:sz w:val="20"/>
          <w:szCs w:val="20"/>
        </w:rPr>
        <w:t xml:space="preserve"> 31</w:t>
      </w:r>
      <w:r w:rsidR="00A46B4F" w:rsidRPr="007F2017">
        <w:rPr>
          <w:rStyle w:val="Strong"/>
          <w:sz w:val="20"/>
          <w:szCs w:val="20"/>
        </w:rPr>
        <w:t>, 202</w:t>
      </w:r>
      <w:r w:rsidR="004B214A" w:rsidRPr="007F2017">
        <w:rPr>
          <w:rStyle w:val="Strong"/>
          <w:sz w:val="20"/>
          <w:szCs w:val="20"/>
        </w:rPr>
        <w:t>4</w:t>
      </w:r>
      <w:r w:rsidRPr="007F2017">
        <w:rPr>
          <w:rStyle w:val="Strong"/>
          <w:sz w:val="20"/>
          <w:szCs w:val="20"/>
        </w:rPr>
        <w:t xml:space="preserve"> versus </w:t>
      </w:r>
      <w:r w:rsidR="00F66CF2" w:rsidRPr="007F2017">
        <w:rPr>
          <w:rStyle w:val="Strong"/>
          <w:sz w:val="20"/>
          <w:szCs w:val="20"/>
        </w:rPr>
        <w:t>Three Months Ended</w:t>
      </w:r>
      <w:r w:rsidR="002B31DF" w:rsidRPr="007F2017">
        <w:rPr>
          <w:rStyle w:val="Strong"/>
          <w:sz w:val="20"/>
          <w:szCs w:val="20"/>
        </w:rPr>
        <w:t xml:space="preserve"> </w:t>
      </w:r>
      <w:r w:rsidR="001625B9" w:rsidRPr="007F2017">
        <w:rPr>
          <w:rStyle w:val="Strong"/>
          <w:sz w:val="20"/>
          <w:szCs w:val="20"/>
        </w:rPr>
        <w:t>August</w:t>
      </w:r>
      <w:r w:rsidR="007C4F1E" w:rsidRPr="007F2017">
        <w:rPr>
          <w:rStyle w:val="Strong"/>
          <w:sz w:val="20"/>
          <w:szCs w:val="20"/>
        </w:rPr>
        <w:t xml:space="preserve"> 31</w:t>
      </w:r>
      <w:r w:rsidR="00A46B4F" w:rsidRPr="007F2017">
        <w:rPr>
          <w:rStyle w:val="Strong"/>
          <w:sz w:val="20"/>
          <w:szCs w:val="20"/>
        </w:rPr>
        <w:t>, 202</w:t>
      </w:r>
      <w:r w:rsidR="004B214A" w:rsidRPr="007F2017">
        <w:rPr>
          <w:rStyle w:val="Strong"/>
          <w:sz w:val="20"/>
          <w:szCs w:val="20"/>
        </w:rPr>
        <w:t>3</w:t>
      </w:r>
    </w:p>
    <w:p w14:paraId="6C1DC9E2" w14:textId="146FD1AF" w:rsidR="00DB0CA0" w:rsidRPr="007F2017" w:rsidRDefault="00890FF2" w:rsidP="00123C69">
      <w:pPr>
        <w:pStyle w:val="NormalWeb"/>
        <w:jc w:val="both"/>
        <w:rPr>
          <w:sz w:val="20"/>
          <w:szCs w:val="20"/>
        </w:rPr>
      </w:pPr>
      <w:r w:rsidRPr="007F2017">
        <w:rPr>
          <w:sz w:val="20"/>
          <w:szCs w:val="20"/>
        </w:rPr>
        <w:t xml:space="preserve">For the three months ended </w:t>
      </w:r>
      <w:r w:rsidR="001625B9" w:rsidRPr="007F2017">
        <w:rPr>
          <w:sz w:val="20"/>
          <w:szCs w:val="20"/>
        </w:rPr>
        <w:t>August</w:t>
      </w:r>
      <w:r w:rsidR="00232061" w:rsidRPr="007F2017">
        <w:rPr>
          <w:sz w:val="20"/>
          <w:szCs w:val="20"/>
        </w:rPr>
        <w:t xml:space="preserve"> 31</w:t>
      </w:r>
      <w:r w:rsidR="004B214A" w:rsidRPr="007F2017">
        <w:rPr>
          <w:sz w:val="20"/>
          <w:szCs w:val="20"/>
        </w:rPr>
        <w:t>, 2024</w:t>
      </w:r>
      <w:r w:rsidR="00043CFD" w:rsidRPr="007F2017">
        <w:rPr>
          <w:sz w:val="20"/>
          <w:szCs w:val="20"/>
        </w:rPr>
        <w:t xml:space="preserve"> </w:t>
      </w:r>
      <w:r w:rsidRPr="007F2017">
        <w:rPr>
          <w:sz w:val="20"/>
          <w:szCs w:val="20"/>
        </w:rPr>
        <w:t xml:space="preserve">and </w:t>
      </w:r>
      <w:r w:rsidR="001625B9" w:rsidRPr="007F2017">
        <w:rPr>
          <w:sz w:val="20"/>
          <w:szCs w:val="20"/>
        </w:rPr>
        <w:t>August</w:t>
      </w:r>
      <w:r w:rsidR="00232061" w:rsidRPr="007F2017">
        <w:rPr>
          <w:sz w:val="20"/>
          <w:szCs w:val="20"/>
        </w:rPr>
        <w:t xml:space="preserve"> 31</w:t>
      </w:r>
      <w:r w:rsidR="004B214A" w:rsidRPr="007F2017">
        <w:rPr>
          <w:sz w:val="20"/>
          <w:szCs w:val="20"/>
        </w:rPr>
        <w:t>, 2023</w:t>
      </w:r>
      <w:r w:rsidRPr="007F2017">
        <w:rPr>
          <w:sz w:val="20"/>
          <w:szCs w:val="20"/>
        </w:rPr>
        <w:t xml:space="preserve">, the Company reported </w:t>
      </w:r>
      <w:r w:rsidR="00931754" w:rsidRPr="007F2017">
        <w:rPr>
          <w:sz w:val="20"/>
          <w:szCs w:val="20"/>
        </w:rPr>
        <w:t>net income</w:t>
      </w:r>
      <w:r w:rsidR="00F66CF2" w:rsidRPr="007F2017">
        <w:rPr>
          <w:sz w:val="20"/>
          <w:szCs w:val="20"/>
        </w:rPr>
        <w:t xml:space="preserve"> </w:t>
      </w:r>
      <w:r w:rsidRPr="007F2017">
        <w:rPr>
          <w:sz w:val="20"/>
          <w:szCs w:val="20"/>
        </w:rPr>
        <w:t xml:space="preserve">of </w:t>
      </w:r>
      <w:r w:rsidR="00751766" w:rsidRPr="007F2017">
        <w:rPr>
          <w:sz w:val="20"/>
          <w:szCs w:val="20"/>
        </w:rPr>
        <w:t>$</w:t>
      </w:r>
      <w:r w:rsidR="002947E8" w:rsidRPr="007F2017">
        <w:rPr>
          <w:sz w:val="20"/>
          <w:szCs w:val="20"/>
        </w:rPr>
        <w:t>1</w:t>
      </w:r>
      <w:r w:rsidR="002D4C6B" w:rsidRPr="007F2017">
        <w:rPr>
          <w:sz w:val="20"/>
          <w:szCs w:val="20"/>
        </w:rPr>
        <w:t>60</w:t>
      </w:r>
      <w:r w:rsidRPr="007F2017">
        <w:rPr>
          <w:sz w:val="20"/>
          <w:szCs w:val="20"/>
        </w:rPr>
        <w:t>,000 and</w:t>
      </w:r>
      <w:r w:rsidR="006D7592" w:rsidRPr="007F2017">
        <w:rPr>
          <w:sz w:val="20"/>
          <w:szCs w:val="20"/>
        </w:rPr>
        <w:t xml:space="preserve"> </w:t>
      </w:r>
      <w:r w:rsidRPr="007F2017">
        <w:rPr>
          <w:sz w:val="20"/>
          <w:szCs w:val="20"/>
        </w:rPr>
        <w:t>$</w:t>
      </w:r>
      <w:r w:rsidR="002947E8" w:rsidRPr="007F2017">
        <w:rPr>
          <w:sz w:val="20"/>
          <w:szCs w:val="20"/>
        </w:rPr>
        <w:t>1</w:t>
      </w:r>
      <w:r w:rsidR="002D4C6B" w:rsidRPr="007F2017">
        <w:rPr>
          <w:sz w:val="20"/>
          <w:szCs w:val="20"/>
        </w:rPr>
        <w:t>68</w:t>
      </w:r>
      <w:r w:rsidRPr="007F2017">
        <w:rPr>
          <w:sz w:val="20"/>
          <w:szCs w:val="20"/>
        </w:rPr>
        <w:t>,000, respectively.  Total revenue of $</w:t>
      </w:r>
      <w:r w:rsidR="00B11E8A" w:rsidRPr="007F2017">
        <w:rPr>
          <w:sz w:val="20"/>
          <w:szCs w:val="20"/>
        </w:rPr>
        <w:t>8</w:t>
      </w:r>
      <w:r w:rsidR="002D4C6B" w:rsidRPr="007F2017">
        <w:rPr>
          <w:sz w:val="20"/>
          <w:szCs w:val="20"/>
        </w:rPr>
        <w:t>72</w:t>
      </w:r>
      <w:r w:rsidR="00FD47E6" w:rsidRPr="007F2017">
        <w:rPr>
          <w:sz w:val="20"/>
          <w:szCs w:val="20"/>
        </w:rPr>
        <w:t>,</w:t>
      </w:r>
      <w:r w:rsidR="007576D9" w:rsidRPr="007F2017">
        <w:rPr>
          <w:sz w:val="20"/>
          <w:szCs w:val="20"/>
        </w:rPr>
        <w:t>000</w:t>
      </w:r>
      <w:r w:rsidRPr="007F2017">
        <w:rPr>
          <w:sz w:val="20"/>
          <w:szCs w:val="20"/>
        </w:rPr>
        <w:t xml:space="preserve"> </w:t>
      </w:r>
      <w:r w:rsidR="002D4C6B" w:rsidRPr="007F2017">
        <w:rPr>
          <w:sz w:val="20"/>
          <w:szCs w:val="20"/>
        </w:rPr>
        <w:t>de</w:t>
      </w:r>
      <w:r w:rsidRPr="007F2017">
        <w:rPr>
          <w:sz w:val="20"/>
          <w:szCs w:val="20"/>
        </w:rPr>
        <w:t>creased $</w:t>
      </w:r>
      <w:r w:rsidR="002D4C6B" w:rsidRPr="007F2017">
        <w:rPr>
          <w:sz w:val="20"/>
          <w:szCs w:val="20"/>
        </w:rPr>
        <w:t>65</w:t>
      </w:r>
      <w:r w:rsidRPr="007F2017">
        <w:rPr>
          <w:sz w:val="20"/>
          <w:szCs w:val="20"/>
        </w:rPr>
        <w:t xml:space="preserve">,000, or </w:t>
      </w:r>
      <w:r w:rsidR="002D4C6B" w:rsidRPr="007F2017">
        <w:rPr>
          <w:sz w:val="20"/>
          <w:szCs w:val="20"/>
        </w:rPr>
        <w:t>6.9</w:t>
      </w:r>
      <w:r w:rsidRPr="007F2017">
        <w:rPr>
          <w:sz w:val="20"/>
          <w:szCs w:val="20"/>
        </w:rPr>
        <w:t xml:space="preserve">%, for the three months ended </w:t>
      </w:r>
      <w:r w:rsidR="002D4C6B" w:rsidRPr="007F2017">
        <w:rPr>
          <w:sz w:val="20"/>
          <w:szCs w:val="20"/>
        </w:rPr>
        <w:t>August</w:t>
      </w:r>
      <w:r w:rsidR="00834823" w:rsidRPr="007F2017">
        <w:rPr>
          <w:sz w:val="20"/>
          <w:szCs w:val="20"/>
        </w:rPr>
        <w:t xml:space="preserve"> </w:t>
      </w:r>
      <w:r w:rsidR="002947E8" w:rsidRPr="007F2017">
        <w:rPr>
          <w:sz w:val="20"/>
          <w:szCs w:val="20"/>
        </w:rPr>
        <w:t>31</w:t>
      </w:r>
      <w:r w:rsidR="00040B12" w:rsidRPr="007F2017">
        <w:rPr>
          <w:sz w:val="20"/>
          <w:szCs w:val="20"/>
        </w:rPr>
        <w:t>, 202</w:t>
      </w:r>
      <w:r w:rsidR="00834823" w:rsidRPr="007F2017">
        <w:rPr>
          <w:sz w:val="20"/>
          <w:szCs w:val="20"/>
        </w:rPr>
        <w:t>4</w:t>
      </w:r>
      <w:r w:rsidRPr="007F2017">
        <w:rPr>
          <w:sz w:val="20"/>
          <w:szCs w:val="20"/>
        </w:rPr>
        <w:t>, as compared to total revenue of $</w:t>
      </w:r>
      <w:r w:rsidR="002D4C6B" w:rsidRPr="007F2017">
        <w:rPr>
          <w:sz w:val="20"/>
          <w:szCs w:val="20"/>
        </w:rPr>
        <w:t>937</w:t>
      </w:r>
      <w:r w:rsidRPr="007F2017">
        <w:rPr>
          <w:sz w:val="20"/>
          <w:szCs w:val="20"/>
        </w:rPr>
        <w:t xml:space="preserve">,000 for the three months ended </w:t>
      </w:r>
      <w:r w:rsidR="002D4C6B" w:rsidRPr="007F2017">
        <w:rPr>
          <w:sz w:val="20"/>
          <w:szCs w:val="20"/>
        </w:rPr>
        <w:t>August</w:t>
      </w:r>
      <w:r w:rsidR="002947E8" w:rsidRPr="007F2017">
        <w:rPr>
          <w:sz w:val="20"/>
          <w:szCs w:val="20"/>
        </w:rPr>
        <w:t xml:space="preserve"> 31</w:t>
      </w:r>
      <w:r w:rsidR="00834823" w:rsidRPr="007F2017">
        <w:rPr>
          <w:sz w:val="20"/>
          <w:szCs w:val="20"/>
        </w:rPr>
        <w:t>, 2023</w:t>
      </w:r>
      <w:r w:rsidRPr="007F2017">
        <w:rPr>
          <w:sz w:val="20"/>
          <w:szCs w:val="20"/>
        </w:rPr>
        <w:t>.</w:t>
      </w:r>
      <w:r w:rsidR="008708AC" w:rsidRPr="007F2017">
        <w:rPr>
          <w:sz w:val="20"/>
          <w:szCs w:val="20"/>
        </w:rPr>
        <w:t xml:space="preserve"> </w:t>
      </w:r>
      <w:r w:rsidR="00081970" w:rsidRPr="007F2017">
        <w:rPr>
          <w:sz w:val="20"/>
          <w:szCs w:val="20"/>
        </w:rPr>
        <w:t xml:space="preserve"> </w:t>
      </w:r>
    </w:p>
    <w:p w14:paraId="7DE752BD" w14:textId="1F128F2C" w:rsidR="00C44927" w:rsidRPr="007F2017" w:rsidRDefault="00D619F5" w:rsidP="008C765C">
      <w:pPr>
        <w:pStyle w:val="NormalWeb"/>
        <w:jc w:val="both"/>
        <w:rPr>
          <w:sz w:val="20"/>
          <w:szCs w:val="20"/>
        </w:rPr>
      </w:pPr>
      <w:r w:rsidRPr="007F2017">
        <w:rPr>
          <w:sz w:val="20"/>
          <w:szCs w:val="20"/>
        </w:rPr>
        <w:t>Royalty fee revenue of $</w:t>
      </w:r>
      <w:r w:rsidR="002947E8" w:rsidRPr="007F2017">
        <w:rPr>
          <w:sz w:val="20"/>
          <w:szCs w:val="20"/>
        </w:rPr>
        <w:t>51</w:t>
      </w:r>
      <w:r w:rsidR="003C2323" w:rsidRPr="007F2017">
        <w:rPr>
          <w:sz w:val="20"/>
          <w:szCs w:val="20"/>
        </w:rPr>
        <w:t>9</w:t>
      </w:r>
      <w:r w:rsidRPr="007F2017">
        <w:rPr>
          <w:sz w:val="20"/>
          <w:szCs w:val="20"/>
        </w:rPr>
        <w:t xml:space="preserve">,000, for the quarter ended </w:t>
      </w:r>
      <w:r w:rsidR="003C2323" w:rsidRPr="007F2017">
        <w:rPr>
          <w:sz w:val="20"/>
          <w:szCs w:val="20"/>
        </w:rPr>
        <w:t>August</w:t>
      </w:r>
      <w:r w:rsidR="002947E8" w:rsidRPr="007F2017">
        <w:rPr>
          <w:sz w:val="20"/>
          <w:szCs w:val="20"/>
        </w:rPr>
        <w:t xml:space="preserve"> 31</w:t>
      </w:r>
      <w:r w:rsidR="003245DC" w:rsidRPr="007F2017">
        <w:rPr>
          <w:sz w:val="20"/>
          <w:szCs w:val="20"/>
        </w:rPr>
        <w:t>, 2024</w:t>
      </w:r>
      <w:r w:rsidRPr="007F2017">
        <w:rPr>
          <w:sz w:val="20"/>
          <w:szCs w:val="20"/>
        </w:rPr>
        <w:t>, increased $</w:t>
      </w:r>
      <w:r w:rsidR="003C2323" w:rsidRPr="007F2017">
        <w:rPr>
          <w:sz w:val="20"/>
          <w:szCs w:val="20"/>
        </w:rPr>
        <w:t>3</w:t>
      </w:r>
      <w:r w:rsidRPr="007F2017">
        <w:rPr>
          <w:sz w:val="20"/>
          <w:szCs w:val="20"/>
        </w:rPr>
        <w:t xml:space="preserve">,000, or </w:t>
      </w:r>
      <w:r w:rsidR="003C2323" w:rsidRPr="007F2017">
        <w:rPr>
          <w:sz w:val="20"/>
          <w:szCs w:val="20"/>
        </w:rPr>
        <w:t>0</w:t>
      </w:r>
      <w:r w:rsidR="003245DC" w:rsidRPr="007F2017">
        <w:rPr>
          <w:sz w:val="20"/>
          <w:szCs w:val="20"/>
        </w:rPr>
        <w:t>.</w:t>
      </w:r>
      <w:r w:rsidR="00BA54AB" w:rsidRPr="007F2017">
        <w:rPr>
          <w:sz w:val="20"/>
          <w:szCs w:val="20"/>
        </w:rPr>
        <w:t>6</w:t>
      </w:r>
      <w:r w:rsidRPr="007F2017">
        <w:rPr>
          <w:sz w:val="20"/>
          <w:szCs w:val="20"/>
        </w:rPr>
        <w:t>%, from the $</w:t>
      </w:r>
      <w:r w:rsidR="003C2323" w:rsidRPr="007F2017">
        <w:rPr>
          <w:sz w:val="20"/>
          <w:szCs w:val="20"/>
        </w:rPr>
        <w:t>516</w:t>
      </w:r>
      <w:r w:rsidRPr="007F2017">
        <w:rPr>
          <w:sz w:val="20"/>
          <w:szCs w:val="20"/>
        </w:rPr>
        <w:t xml:space="preserve">,000 for quarter ended </w:t>
      </w:r>
      <w:r w:rsidR="003C2323" w:rsidRPr="007F2017">
        <w:rPr>
          <w:sz w:val="20"/>
          <w:szCs w:val="20"/>
        </w:rPr>
        <w:t>August</w:t>
      </w:r>
      <w:r w:rsidR="00511C0C" w:rsidRPr="007F2017">
        <w:rPr>
          <w:sz w:val="20"/>
          <w:szCs w:val="20"/>
        </w:rPr>
        <w:t xml:space="preserve"> 31</w:t>
      </w:r>
      <w:r w:rsidR="003245DC" w:rsidRPr="007F2017">
        <w:rPr>
          <w:sz w:val="20"/>
          <w:szCs w:val="20"/>
        </w:rPr>
        <w:t>, 2023</w:t>
      </w:r>
      <w:r w:rsidRPr="007F2017">
        <w:rPr>
          <w:sz w:val="20"/>
          <w:szCs w:val="20"/>
        </w:rPr>
        <w:t xml:space="preserve">.  </w:t>
      </w:r>
    </w:p>
    <w:p w14:paraId="6C7CCBD3" w14:textId="3AF3A2A3" w:rsidR="00A23C37" w:rsidRPr="007F2017" w:rsidRDefault="00E95252" w:rsidP="008C765C">
      <w:pPr>
        <w:pStyle w:val="NormalWeb"/>
        <w:jc w:val="both"/>
        <w:rPr>
          <w:sz w:val="20"/>
          <w:szCs w:val="20"/>
        </w:rPr>
      </w:pPr>
      <w:r w:rsidRPr="007F2017">
        <w:rPr>
          <w:sz w:val="20"/>
          <w:szCs w:val="20"/>
        </w:rPr>
        <w:t xml:space="preserve">Franchise fee revenue </w:t>
      </w:r>
      <w:r w:rsidR="0051526D" w:rsidRPr="007F2017">
        <w:rPr>
          <w:sz w:val="20"/>
          <w:szCs w:val="20"/>
        </w:rPr>
        <w:t>w</w:t>
      </w:r>
      <w:r w:rsidR="005F246A" w:rsidRPr="007F2017">
        <w:rPr>
          <w:sz w:val="20"/>
          <w:szCs w:val="20"/>
        </w:rPr>
        <w:t>as</w:t>
      </w:r>
      <w:r w:rsidRPr="007F2017">
        <w:rPr>
          <w:sz w:val="20"/>
          <w:szCs w:val="20"/>
        </w:rPr>
        <w:t xml:space="preserve"> </w:t>
      </w:r>
      <w:r w:rsidR="003B7C4B" w:rsidRPr="007F2017">
        <w:rPr>
          <w:sz w:val="20"/>
          <w:szCs w:val="20"/>
        </w:rPr>
        <w:t>$</w:t>
      </w:r>
      <w:r w:rsidR="002947E8" w:rsidRPr="007F2017">
        <w:rPr>
          <w:sz w:val="20"/>
          <w:szCs w:val="20"/>
        </w:rPr>
        <w:t>9</w:t>
      </w:r>
      <w:r w:rsidR="00275279" w:rsidRPr="007F2017">
        <w:rPr>
          <w:sz w:val="20"/>
          <w:szCs w:val="20"/>
        </w:rPr>
        <w:t xml:space="preserve">,000, for the quarter ended </w:t>
      </w:r>
      <w:r w:rsidR="003C2323" w:rsidRPr="007F2017">
        <w:rPr>
          <w:sz w:val="20"/>
          <w:szCs w:val="20"/>
        </w:rPr>
        <w:t>August</w:t>
      </w:r>
      <w:r w:rsidR="002947E8" w:rsidRPr="007F2017">
        <w:rPr>
          <w:sz w:val="20"/>
          <w:szCs w:val="20"/>
        </w:rPr>
        <w:t xml:space="preserve"> 31</w:t>
      </w:r>
      <w:r w:rsidR="00306496" w:rsidRPr="007F2017">
        <w:rPr>
          <w:sz w:val="20"/>
          <w:szCs w:val="20"/>
        </w:rPr>
        <w:t>, 2024</w:t>
      </w:r>
      <w:r w:rsidR="003A1914" w:rsidRPr="007F2017">
        <w:rPr>
          <w:sz w:val="20"/>
          <w:szCs w:val="20"/>
        </w:rPr>
        <w:t xml:space="preserve">, </w:t>
      </w:r>
      <w:r w:rsidR="00306496" w:rsidRPr="007F2017">
        <w:rPr>
          <w:sz w:val="20"/>
          <w:szCs w:val="20"/>
        </w:rPr>
        <w:t xml:space="preserve">a </w:t>
      </w:r>
      <w:r w:rsidR="003C2323" w:rsidRPr="007F2017">
        <w:rPr>
          <w:sz w:val="20"/>
          <w:szCs w:val="20"/>
        </w:rPr>
        <w:t>decrease</w:t>
      </w:r>
      <w:r w:rsidR="00306496" w:rsidRPr="007F2017">
        <w:rPr>
          <w:sz w:val="20"/>
          <w:szCs w:val="20"/>
        </w:rPr>
        <w:t xml:space="preserve"> of</w:t>
      </w:r>
      <w:r w:rsidR="003A1914" w:rsidRPr="007F2017">
        <w:rPr>
          <w:sz w:val="20"/>
          <w:szCs w:val="20"/>
        </w:rPr>
        <w:t xml:space="preserve"> $</w:t>
      </w:r>
      <w:r w:rsidR="002947E8" w:rsidRPr="007F2017">
        <w:rPr>
          <w:sz w:val="20"/>
          <w:szCs w:val="20"/>
        </w:rPr>
        <w:t>2</w:t>
      </w:r>
      <w:r w:rsidR="003A1914" w:rsidRPr="007F2017">
        <w:rPr>
          <w:sz w:val="20"/>
          <w:szCs w:val="20"/>
        </w:rPr>
        <w:t xml:space="preserve">,000, or </w:t>
      </w:r>
      <w:r w:rsidR="003C2323" w:rsidRPr="007F2017">
        <w:rPr>
          <w:sz w:val="20"/>
          <w:szCs w:val="20"/>
        </w:rPr>
        <w:t>1</w:t>
      </w:r>
      <w:r w:rsidR="004E29F0" w:rsidRPr="007F2017">
        <w:rPr>
          <w:sz w:val="20"/>
          <w:szCs w:val="20"/>
        </w:rPr>
        <w:t>8.</w:t>
      </w:r>
      <w:r w:rsidR="003C2323" w:rsidRPr="007F2017">
        <w:rPr>
          <w:sz w:val="20"/>
          <w:szCs w:val="20"/>
        </w:rPr>
        <w:t>2</w:t>
      </w:r>
      <w:r w:rsidR="003A1914" w:rsidRPr="007F2017">
        <w:rPr>
          <w:sz w:val="20"/>
          <w:szCs w:val="20"/>
        </w:rPr>
        <w:t xml:space="preserve">%, </w:t>
      </w:r>
      <w:r w:rsidR="00E12510" w:rsidRPr="007F2017">
        <w:rPr>
          <w:sz w:val="20"/>
          <w:szCs w:val="20"/>
        </w:rPr>
        <w:t>from</w:t>
      </w:r>
      <w:r w:rsidR="0051526D" w:rsidRPr="007F2017">
        <w:rPr>
          <w:sz w:val="20"/>
          <w:szCs w:val="20"/>
        </w:rPr>
        <w:t xml:space="preserve"> </w:t>
      </w:r>
      <w:r w:rsidR="005F246A" w:rsidRPr="007F2017">
        <w:rPr>
          <w:sz w:val="20"/>
          <w:szCs w:val="20"/>
        </w:rPr>
        <w:t>$</w:t>
      </w:r>
      <w:r w:rsidR="003C2323" w:rsidRPr="007F2017">
        <w:rPr>
          <w:sz w:val="20"/>
          <w:szCs w:val="20"/>
        </w:rPr>
        <w:t>11</w:t>
      </w:r>
      <w:r w:rsidR="005F246A" w:rsidRPr="007F2017">
        <w:rPr>
          <w:sz w:val="20"/>
          <w:szCs w:val="20"/>
        </w:rPr>
        <w:t xml:space="preserve">,000 for </w:t>
      </w:r>
      <w:r w:rsidR="003C2323" w:rsidRPr="007F2017">
        <w:rPr>
          <w:sz w:val="20"/>
          <w:szCs w:val="20"/>
        </w:rPr>
        <w:t>August</w:t>
      </w:r>
      <w:r w:rsidR="004E29F0" w:rsidRPr="007F2017">
        <w:rPr>
          <w:sz w:val="20"/>
          <w:szCs w:val="20"/>
        </w:rPr>
        <w:t xml:space="preserve"> 31</w:t>
      </w:r>
      <w:r w:rsidR="00306496" w:rsidRPr="007F2017">
        <w:rPr>
          <w:sz w:val="20"/>
          <w:szCs w:val="20"/>
        </w:rPr>
        <w:t>, 2023</w:t>
      </w:r>
      <w:r w:rsidR="0051526D" w:rsidRPr="007F2017">
        <w:rPr>
          <w:sz w:val="20"/>
          <w:szCs w:val="20"/>
        </w:rPr>
        <w:t>.</w:t>
      </w:r>
      <w:r w:rsidR="000320F4" w:rsidRPr="007F2017">
        <w:rPr>
          <w:sz w:val="20"/>
          <w:szCs w:val="20"/>
        </w:rPr>
        <w:t xml:space="preserve">  </w:t>
      </w:r>
      <w:r w:rsidR="005F246A" w:rsidRPr="007F2017">
        <w:rPr>
          <w:sz w:val="20"/>
          <w:szCs w:val="20"/>
        </w:rPr>
        <w:t xml:space="preserve">In the </w:t>
      </w:r>
      <w:r w:rsidR="003C2323" w:rsidRPr="007F2017">
        <w:rPr>
          <w:sz w:val="20"/>
          <w:szCs w:val="20"/>
        </w:rPr>
        <w:t>third</w:t>
      </w:r>
      <w:r w:rsidR="005F246A" w:rsidRPr="007F2017">
        <w:rPr>
          <w:sz w:val="20"/>
          <w:szCs w:val="20"/>
        </w:rPr>
        <w:t xml:space="preserve"> quarter</w:t>
      </w:r>
      <w:r w:rsidR="004E29F0" w:rsidRPr="007F2017">
        <w:rPr>
          <w:sz w:val="20"/>
          <w:szCs w:val="20"/>
        </w:rPr>
        <w:t xml:space="preserve"> of</w:t>
      </w:r>
      <w:r w:rsidR="0051526D" w:rsidRPr="007F2017">
        <w:rPr>
          <w:sz w:val="20"/>
          <w:szCs w:val="20"/>
        </w:rPr>
        <w:t xml:space="preserve"> </w:t>
      </w:r>
      <w:r w:rsidR="00060B2F" w:rsidRPr="007F2017">
        <w:rPr>
          <w:sz w:val="20"/>
          <w:szCs w:val="20"/>
        </w:rPr>
        <w:t>202</w:t>
      </w:r>
      <w:r w:rsidR="00306496" w:rsidRPr="007F2017">
        <w:rPr>
          <w:sz w:val="20"/>
          <w:szCs w:val="20"/>
        </w:rPr>
        <w:t>4</w:t>
      </w:r>
      <w:r w:rsidR="004E29F0" w:rsidRPr="007F2017">
        <w:rPr>
          <w:sz w:val="20"/>
          <w:szCs w:val="20"/>
        </w:rPr>
        <w:t xml:space="preserve"> and 2023</w:t>
      </w:r>
      <w:r w:rsidR="00060B2F" w:rsidRPr="007F2017">
        <w:rPr>
          <w:sz w:val="20"/>
          <w:szCs w:val="20"/>
        </w:rPr>
        <w:t xml:space="preserve"> </w:t>
      </w:r>
      <w:r w:rsidR="00404522" w:rsidRPr="007F2017">
        <w:rPr>
          <w:sz w:val="20"/>
          <w:szCs w:val="20"/>
        </w:rPr>
        <w:t xml:space="preserve">there was one store </w:t>
      </w:r>
      <w:r w:rsidR="004E29F0" w:rsidRPr="007F2017">
        <w:rPr>
          <w:sz w:val="20"/>
          <w:szCs w:val="20"/>
        </w:rPr>
        <w:t>transferred</w:t>
      </w:r>
      <w:r w:rsidR="00404522" w:rsidRPr="007F2017">
        <w:rPr>
          <w:sz w:val="20"/>
          <w:szCs w:val="20"/>
        </w:rPr>
        <w:t xml:space="preserve"> </w:t>
      </w:r>
      <w:r w:rsidR="003C2323" w:rsidRPr="007F2017">
        <w:rPr>
          <w:sz w:val="20"/>
          <w:szCs w:val="20"/>
        </w:rPr>
        <w:t>in</w:t>
      </w:r>
      <w:r w:rsidR="00306496" w:rsidRPr="007F2017">
        <w:rPr>
          <w:sz w:val="20"/>
          <w:szCs w:val="20"/>
        </w:rPr>
        <w:t xml:space="preserve"> both years </w:t>
      </w:r>
      <w:r w:rsidR="003C2323" w:rsidRPr="007F2017">
        <w:rPr>
          <w:sz w:val="20"/>
          <w:szCs w:val="20"/>
        </w:rPr>
        <w:t>and normal</w:t>
      </w:r>
      <w:r w:rsidR="00306496" w:rsidRPr="007F2017">
        <w:rPr>
          <w:sz w:val="20"/>
          <w:szCs w:val="20"/>
        </w:rPr>
        <w:t xml:space="preserve"> </w:t>
      </w:r>
      <w:r w:rsidR="003C2323" w:rsidRPr="007F2017">
        <w:rPr>
          <w:sz w:val="20"/>
          <w:szCs w:val="20"/>
        </w:rPr>
        <w:t>monthly</w:t>
      </w:r>
      <w:r w:rsidR="00306496" w:rsidRPr="007F2017">
        <w:rPr>
          <w:sz w:val="20"/>
          <w:szCs w:val="20"/>
        </w:rPr>
        <w:t xml:space="preserve"> amortization.</w:t>
      </w:r>
      <w:r w:rsidR="003C2323" w:rsidRPr="007F2017">
        <w:rPr>
          <w:sz w:val="20"/>
          <w:szCs w:val="20"/>
        </w:rPr>
        <w:t xml:space="preserve">  In 2023 a closed location franchise revenue remaining was recognized.</w:t>
      </w:r>
      <w:r w:rsidR="00306496" w:rsidRPr="007F2017">
        <w:rPr>
          <w:sz w:val="20"/>
          <w:szCs w:val="20"/>
        </w:rPr>
        <w:t xml:space="preserve">  </w:t>
      </w:r>
      <w:r w:rsidR="008A7DFB" w:rsidRPr="007F2017">
        <w:rPr>
          <w:sz w:val="20"/>
          <w:szCs w:val="20"/>
        </w:rPr>
        <w:t>Li</w:t>
      </w:r>
      <w:r w:rsidR="00890FF2" w:rsidRPr="007F2017">
        <w:rPr>
          <w:sz w:val="20"/>
          <w:szCs w:val="20"/>
        </w:rPr>
        <w:t>censing fee and other income of $</w:t>
      </w:r>
      <w:r w:rsidR="003C2323" w:rsidRPr="007F2017">
        <w:rPr>
          <w:sz w:val="20"/>
          <w:szCs w:val="20"/>
        </w:rPr>
        <w:t>50</w:t>
      </w:r>
      <w:r w:rsidR="00890FF2" w:rsidRPr="007F2017">
        <w:rPr>
          <w:sz w:val="20"/>
          <w:szCs w:val="20"/>
        </w:rPr>
        <w:t xml:space="preserve">,000, for the quarter ended </w:t>
      </w:r>
      <w:r w:rsidR="003C2323" w:rsidRPr="007F2017">
        <w:rPr>
          <w:sz w:val="20"/>
          <w:szCs w:val="20"/>
        </w:rPr>
        <w:t>August</w:t>
      </w:r>
      <w:r w:rsidR="004E29F0" w:rsidRPr="007F2017">
        <w:rPr>
          <w:sz w:val="20"/>
          <w:szCs w:val="20"/>
        </w:rPr>
        <w:t xml:space="preserve"> 31</w:t>
      </w:r>
      <w:r w:rsidR="00306496" w:rsidRPr="007F2017">
        <w:rPr>
          <w:sz w:val="20"/>
          <w:szCs w:val="20"/>
        </w:rPr>
        <w:t>, 2024</w:t>
      </w:r>
      <w:r w:rsidR="00890FF2" w:rsidRPr="007F2017">
        <w:rPr>
          <w:sz w:val="20"/>
          <w:szCs w:val="20"/>
        </w:rPr>
        <w:t xml:space="preserve">, </w:t>
      </w:r>
      <w:r w:rsidR="004E29F0" w:rsidRPr="007F2017">
        <w:rPr>
          <w:sz w:val="20"/>
          <w:szCs w:val="20"/>
        </w:rPr>
        <w:t>de</w:t>
      </w:r>
      <w:r w:rsidR="00CA1AB0" w:rsidRPr="007F2017">
        <w:rPr>
          <w:sz w:val="20"/>
          <w:szCs w:val="20"/>
        </w:rPr>
        <w:t>cr</w:t>
      </w:r>
      <w:r w:rsidR="00890FF2" w:rsidRPr="007F2017">
        <w:rPr>
          <w:sz w:val="20"/>
          <w:szCs w:val="20"/>
        </w:rPr>
        <w:t>eased</w:t>
      </w:r>
      <w:r w:rsidR="00517936" w:rsidRPr="007F2017">
        <w:rPr>
          <w:sz w:val="20"/>
          <w:szCs w:val="20"/>
        </w:rPr>
        <w:t xml:space="preserve"> $</w:t>
      </w:r>
      <w:r w:rsidR="003C2323" w:rsidRPr="007F2017">
        <w:rPr>
          <w:sz w:val="20"/>
          <w:szCs w:val="20"/>
        </w:rPr>
        <w:t>14</w:t>
      </w:r>
      <w:r w:rsidR="00517936" w:rsidRPr="007F2017">
        <w:rPr>
          <w:sz w:val="20"/>
          <w:szCs w:val="20"/>
        </w:rPr>
        <w:t>,000</w:t>
      </w:r>
      <w:r w:rsidR="00890FF2" w:rsidRPr="007F2017">
        <w:rPr>
          <w:sz w:val="20"/>
          <w:szCs w:val="20"/>
        </w:rPr>
        <w:t xml:space="preserve"> </w:t>
      </w:r>
      <w:r w:rsidR="00262E4D" w:rsidRPr="007F2017">
        <w:rPr>
          <w:sz w:val="20"/>
          <w:szCs w:val="20"/>
        </w:rPr>
        <w:t xml:space="preserve">or </w:t>
      </w:r>
      <w:r w:rsidR="004E29F0" w:rsidRPr="007F2017">
        <w:rPr>
          <w:sz w:val="20"/>
          <w:szCs w:val="20"/>
        </w:rPr>
        <w:t>2</w:t>
      </w:r>
      <w:r w:rsidR="003C2323" w:rsidRPr="007F2017">
        <w:rPr>
          <w:sz w:val="20"/>
          <w:szCs w:val="20"/>
        </w:rPr>
        <w:t>1</w:t>
      </w:r>
      <w:r w:rsidR="004E29F0" w:rsidRPr="007F2017">
        <w:rPr>
          <w:sz w:val="20"/>
          <w:szCs w:val="20"/>
        </w:rPr>
        <w:t>.9</w:t>
      </w:r>
      <w:r w:rsidR="00262E4D" w:rsidRPr="007F2017">
        <w:rPr>
          <w:sz w:val="20"/>
          <w:szCs w:val="20"/>
        </w:rPr>
        <w:t xml:space="preserve">% </w:t>
      </w:r>
      <w:r w:rsidR="00890FF2" w:rsidRPr="007F2017">
        <w:rPr>
          <w:sz w:val="20"/>
          <w:szCs w:val="20"/>
        </w:rPr>
        <w:t>from $</w:t>
      </w:r>
      <w:r w:rsidR="003C2323" w:rsidRPr="007F2017">
        <w:rPr>
          <w:sz w:val="20"/>
          <w:szCs w:val="20"/>
        </w:rPr>
        <w:t>64</w:t>
      </w:r>
      <w:r w:rsidR="00250817" w:rsidRPr="007F2017">
        <w:rPr>
          <w:sz w:val="20"/>
          <w:szCs w:val="20"/>
        </w:rPr>
        <w:t>,</w:t>
      </w:r>
      <w:r w:rsidR="00890FF2" w:rsidRPr="007F2017">
        <w:rPr>
          <w:sz w:val="20"/>
          <w:szCs w:val="20"/>
        </w:rPr>
        <w:t xml:space="preserve">000 for </w:t>
      </w:r>
      <w:r w:rsidR="00563E77" w:rsidRPr="007F2017">
        <w:rPr>
          <w:sz w:val="20"/>
          <w:szCs w:val="20"/>
        </w:rPr>
        <w:t>same quarter</w:t>
      </w:r>
      <w:r w:rsidR="00017513" w:rsidRPr="007F2017">
        <w:rPr>
          <w:sz w:val="20"/>
          <w:szCs w:val="20"/>
        </w:rPr>
        <w:t xml:space="preserve"> 20</w:t>
      </w:r>
      <w:r w:rsidR="000929BE" w:rsidRPr="007F2017">
        <w:rPr>
          <w:sz w:val="20"/>
          <w:szCs w:val="20"/>
        </w:rPr>
        <w:t>2</w:t>
      </w:r>
      <w:r w:rsidR="00306496" w:rsidRPr="007F2017">
        <w:rPr>
          <w:sz w:val="20"/>
          <w:szCs w:val="20"/>
        </w:rPr>
        <w:t>3</w:t>
      </w:r>
      <w:r w:rsidR="001403B2" w:rsidRPr="007F2017">
        <w:rPr>
          <w:sz w:val="20"/>
          <w:szCs w:val="20"/>
        </w:rPr>
        <w:t>.</w:t>
      </w:r>
      <w:r w:rsidR="00CA3F65" w:rsidRPr="007F2017">
        <w:rPr>
          <w:sz w:val="20"/>
          <w:szCs w:val="20"/>
        </w:rPr>
        <w:t xml:space="preserve">  </w:t>
      </w:r>
    </w:p>
    <w:p w14:paraId="0675936E" w14:textId="6DBE6A08" w:rsidR="0035438B" w:rsidRPr="00023226" w:rsidRDefault="007120F8" w:rsidP="00020251">
      <w:pPr>
        <w:pStyle w:val="NormalWeb"/>
        <w:jc w:val="both"/>
        <w:rPr>
          <w:sz w:val="20"/>
          <w:szCs w:val="20"/>
        </w:rPr>
      </w:pPr>
      <w:r w:rsidRPr="007F2017">
        <w:rPr>
          <w:sz w:val="20"/>
          <w:szCs w:val="20"/>
        </w:rPr>
        <w:t xml:space="preserve">Marketing Fund revenues </w:t>
      </w:r>
      <w:r w:rsidR="009E0E7F" w:rsidRPr="007F2017">
        <w:rPr>
          <w:sz w:val="20"/>
          <w:szCs w:val="20"/>
        </w:rPr>
        <w:t>of $</w:t>
      </w:r>
      <w:r w:rsidR="003C2323" w:rsidRPr="007F2017">
        <w:rPr>
          <w:sz w:val="20"/>
          <w:szCs w:val="20"/>
        </w:rPr>
        <w:t>294</w:t>
      </w:r>
      <w:r w:rsidR="009E0E7F" w:rsidRPr="007F2017">
        <w:rPr>
          <w:sz w:val="20"/>
          <w:szCs w:val="20"/>
        </w:rPr>
        <w:t xml:space="preserve">,000, </w:t>
      </w:r>
      <w:r w:rsidRPr="007F2017">
        <w:rPr>
          <w:sz w:val="20"/>
          <w:szCs w:val="20"/>
        </w:rPr>
        <w:t xml:space="preserve">for the quarter ended </w:t>
      </w:r>
      <w:r w:rsidR="003C2323" w:rsidRPr="007F2017">
        <w:rPr>
          <w:sz w:val="20"/>
          <w:szCs w:val="20"/>
        </w:rPr>
        <w:t>August</w:t>
      </w:r>
      <w:r w:rsidR="00376ECA" w:rsidRPr="007F2017">
        <w:rPr>
          <w:sz w:val="20"/>
          <w:szCs w:val="20"/>
        </w:rPr>
        <w:t xml:space="preserve"> 31,</w:t>
      </w:r>
      <w:r w:rsidR="00306496" w:rsidRPr="007F2017">
        <w:rPr>
          <w:sz w:val="20"/>
          <w:szCs w:val="20"/>
        </w:rPr>
        <w:t xml:space="preserve"> 2024</w:t>
      </w:r>
      <w:r w:rsidR="009E0E7F" w:rsidRPr="007F2017">
        <w:rPr>
          <w:sz w:val="20"/>
          <w:szCs w:val="20"/>
        </w:rPr>
        <w:t xml:space="preserve">, </w:t>
      </w:r>
      <w:r w:rsidR="0028415F" w:rsidRPr="007F2017">
        <w:rPr>
          <w:sz w:val="20"/>
          <w:szCs w:val="20"/>
        </w:rPr>
        <w:t>de</w:t>
      </w:r>
      <w:r w:rsidR="009E0E7F" w:rsidRPr="007F2017">
        <w:rPr>
          <w:sz w:val="20"/>
          <w:szCs w:val="20"/>
        </w:rPr>
        <w:t>creased $</w:t>
      </w:r>
      <w:r w:rsidR="0028415F" w:rsidRPr="007F2017">
        <w:rPr>
          <w:sz w:val="20"/>
          <w:szCs w:val="20"/>
        </w:rPr>
        <w:t>5</w:t>
      </w:r>
      <w:r w:rsidR="00B34B73" w:rsidRPr="007F2017">
        <w:rPr>
          <w:sz w:val="20"/>
          <w:szCs w:val="20"/>
        </w:rPr>
        <w:t>2</w:t>
      </w:r>
      <w:r w:rsidR="009E0E7F" w:rsidRPr="007F2017">
        <w:rPr>
          <w:sz w:val="20"/>
          <w:szCs w:val="20"/>
        </w:rPr>
        <w:t xml:space="preserve">,000, or </w:t>
      </w:r>
      <w:r w:rsidR="0028415F" w:rsidRPr="007F2017">
        <w:rPr>
          <w:sz w:val="20"/>
          <w:szCs w:val="20"/>
        </w:rPr>
        <w:t>15</w:t>
      </w:r>
      <w:r w:rsidR="00376ECA" w:rsidRPr="007F2017">
        <w:rPr>
          <w:sz w:val="20"/>
          <w:szCs w:val="20"/>
        </w:rPr>
        <w:t>.0</w:t>
      </w:r>
      <w:r w:rsidR="009E0E7F" w:rsidRPr="007F2017">
        <w:rPr>
          <w:sz w:val="20"/>
          <w:szCs w:val="20"/>
        </w:rPr>
        <w:t>%</w:t>
      </w:r>
      <w:r w:rsidR="00CD567D" w:rsidRPr="007F2017">
        <w:rPr>
          <w:sz w:val="20"/>
          <w:szCs w:val="20"/>
        </w:rPr>
        <w:t xml:space="preserve"> from $</w:t>
      </w:r>
      <w:r w:rsidR="0028415F" w:rsidRPr="007F2017">
        <w:rPr>
          <w:sz w:val="20"/>
          <w:szCs w:val="20"/>
        </w:rPr>
        <w:t>346</w:t>
      </w:r>
      <w:r w:rsidR="00CD567D" w:rsidRPr="007F2017">
        <w:rPr>
          <w:sz w:val="20"/>
          <w:szCs w:val="20"/>
        </w:rPr>
        <w:t xml:space="preserve">,000 for the quarter ended </w:t>
      </w:r>
      <w:r w:rsidR="0028415F" w:rsidRPr="00023226">
        <w:rPr>
          <w:sz w:val="20"/>
          <w:szCs w:val="20"/>
        </w:rPr>
        <w:t>August</w:t>
      </w:r>
      <w:r w:rsidR="00376ECA" w:rsidRPr="00023226">
        <w:rPr>
          <w:sz w:val="20"/>
          <w:szCs w:val="20"/>
        </w:rPr>
        <w:t xml:space="preserve"> 31</w:t>
      </w:r>
      <w:r w:rsidR="00306496" w:rsidRPr="00023226">
        <w:rPr>
          <w:sz w:val="20"/>
          <w:szCs w:val="20"/>
        </w:rPr>
        <w:t>, 2023</w:t>
      </w:r>
      <w:r w:rsidR="003C1B92" w:rsidRPr="00023226">
        <w:rPr>
          <w:color w:val="FF0000"/>
          <w:sz w:val="20"/>
          <w:szCs w:val="20"/>
        </w:rPr>
        <w:t>.</w:t>
      </w:r>
      <w:r w:rsidR="0028415F" w:rsidRPr="00023226">
        <w:rPr>
          <w:color w:val="FF0000"/>
          <w:sz w:val="20"/>
          <w:szCs w:val="20"/>
        </w:rPr>
        <w:t xml:space="preserve">  </w:t>
      </w:r>
      <w:r w:rsidR="00BE3A8E" w:rsidRPr="00023226">
        <w:rPr>
          <w:sz w:val="20"/>
          <w:szCs w:val="20"/>
        </w:rPr>
        <w:t xml:space="preserve">Revenue decreased for the Marketing Fund for August 31, 2024 versus same period 2023 </w:t>
      </w:r>
      <w:r w:rsidR="00023226">
        <w:rPr>
          <w:sz w:val="20"/>
          <w:szCs w:val="20"/>
        </w:rPr>
        <w:t>due to timing of marketing campaigns</w:t>
      </w:r>
      <w:r w:rsidR="00BE3A8E" w:rsidRPr="00023226">
        <w:rPr>
          <w:sz w:val="20"/>
          <w:szCs w:val="20"/>
        </w:rPr>
        <w:t>.</w:t>
      </w:r>
      <w:r w:rsidR="003C1B92" w:rsidRPr="00023226">
        <w:rPr>
          <w:sz w:val="20"/>
          <w:szCs w:val="20"/>
        </w:rPr>
        <w:t xml:space="preserve"> </w:t>
      </w:r>
      <w:r w:rsidRPr="00023226">
        <w:rPr>
          <w:sz w:val="20"/>
          <w:szCs w:val="20"/>
        </w:rPr>
        <w:t xml:space="preserve"> </w:t>
      </w:r>
    </w:p>
    <w:p w14:paraId="3AE8370F" w14:textId="5E3B942D" w:rsidR="0052133C" w:rsidRPr="007F2017" w:rsidRDefault="00890FF2" w:rsidP="0052133C">
      <w:pPr>
        <w:jc w:val="both"/>
        <w:rPr>
          <w:sz w:val="20"/>
          <w:szCs w:val="20"/>
        </w:rPr>
      </w:pPr>
      <w:r w:rsidRPr="007F2017">
        <w:rPr>
          <w:sz w:val="20"/>
          <w:szCs w:val="20"/>
        </w:rPr>
        <w:t>Total operating expenses of $</w:t>
      </w:r>
      <w:r w:rsidR="00BF176A" w:rsidRPr="007F2017">
        <w:rPr>
          <w:sz w:val="20"/>
          <w:szCs w:val="20"/>
        </w:rPr>
        <w:t>6</w:t>
      </w:r>
      <w:r w:rsidR="00496C5A" w:rsidRPr="007F2017">
        <w:rPr>
          <w:sz w:val="20"/>
          <w:szCs w:val="20"/>
        </w:rPr>
        <w:t>6</w:t>
      </w:r>
      <w:r w:rsidR="00023226">
        <w:rPr>
          <w:sz w:val="20"/>
          <w:szCs w:val="20"/>
        </w:rPr>
        <w:t>7</w:t>
      </w:r>
      <w:r w:rsidRPr="007F2017">
        <w:rPr>
          <w:sz w:val="20"/>
          <w:szCs w:val="20"/>
        </w:rPr>
        <w:t>,000</w:t>
      </w:r>
      <w:r w:rsidR="00B0457B" w:rsidRPr="007F2017">
        <w:rPr>
          <w:sz w:val="20"/>
          <w:szCs w:val="20"/>
        </w:rPr>
        <w:t xml:space="preserve">, for the quarter ended </w:t>
      </w:r>
      <w:r w:rsidR="00496C5A" w:rsidRPr="007F2017">
        <w:rPr>
          <w:sz w:val="20"/>
          <w:szCs w:val="20"/>
        </w:rPr>
        <w:t>August</w:t>
      </w:r>
      <w:r w:rsidR="00A26686" w:rsidRPr="007F2017">
        <w:rPr>
          <w:sz w:val="20"/>
          <w:szCs w:val="20"/>
        </w:rPr>
        <w:t xml:space="preserve"> 31</w:t>
      </w:r>
      <w:r w:rsidR="00F331DC" w:rsidRPr="007F2017">
        <w:rPr>
          <w:sz w:val="20"/>
          <w:szCs w:val="20"/>
        </w:rPr>
        <w:t>, 2024</w:t>
      </w:r>
      <w:r w:rsidR="00ED64F0" w:rsidRPr="007F2017">
        <w:rPr>
          <w:sz w:val="20"/>
          <w:szCs w:val="20"/>
        </w:rPr>
        <w:t>,</w:t>
      </w:r>
      <w:r w:rsidR="00B0457B" w:rsidRPr="007F2017">
        <w:rPr>
          <w:sz w:val="20"/>
          <w:szCs w:val="20"/>
        </w:rPr>
        <w:t xml:space="preserve"> </w:t>
      </w:r>
      <w:r w:rsidR="00496C5A" w:rsidRPr="007F2017">
        <w:rPr>
          <w:sz w:val="20"/>
          <w:szCs w:val="20"/>
        </w:rPr>
        <w:t>dec</w:t>
      </w:r>
      <w:r w:rsidR="00D913EE" w:rsidRPr="007F2017">
        <w:rPr>
          <w:sz w:val="20"/>
          <w:szCs w:val="20"/>
        </w:rPr>
        <w:t>reased $</w:t>
      </w:r>
      <w:r w:rsidR="00496C5A" w:rsidRPr="007F2017">
        <w:rPr>
          <w:sz w:val="20"/>
          <w:szCs w:val="20"/>
        </w:rPr>
        <w:t>50</w:t>
      </w:r>
      <w:r w:rsidR="00137D86" w:rsidRPr="007F2017">
        <w:rPr>
          <w:sz w:val="20"/>
          <w:szCs w:val="20"/>
        </w:rPr>
        <w:t>,</w:t>
      </w:r>
      <w:r w:rsidR="00D913EE" w:rsidRPr="007F2017">
        <w:rPr>
          <w:sz w:val="20"/>
          <w:szCs w:val="20"/>
        </w:rPr>
        <w:t xml:space="preserve">000, or </w:t>
      </w:r>
      <w:r w:rsidR="00496C5A" w:rsidRPr="007F2017">
        <w:rPr>
          <w:sz w:val="20"/>
          <w:szCs w:val="20"/>
        </w:rPr>
        <w:t xml:space="preserve">7.0% </w:t>
      </w:r>
      <w:r w:rsidR="00D913EE" w:rsidRPr="007F2017">
        <w:rPr>
          <w:sz w:val="20"/>
          <w:szCs w:val="20"/>
        </w:rPr>
        <w:t>from $</w:t>
      </w:r>
      <w:r w:rsidR="00496C5A" w:rsidRPr="007F2017">
        <w:rPr>
          <w:sz w:val="20"/>
          <w:szCs w:val="20"/>
        </w:rPr>
        <w:t>718</w:t>
      </w:r>
      <w:r w:rsidR="00D913EE" w:rsidRPr="007F2017">
        <w:rPr>
          <w:sz w:val="20"/>
          <w:szCs w:val="20"/>
        </w:rPr>
        <w:t xml:space="preserve">,000 for the quarter ended </w:t>
      </w:r>
      <w:r w:rsidR="00496C5A" w:rsidRPr="007F2017">
        <w:rPr>
          <w:sz w:val="20"/>
          <w:szCs w:val="20"/>
        </w:rPr>
        <w:t>August</w:t>
      </w:r>
      <w:r w:rsidR="00A26686" w:rsidRPr="007F2017">
        <w:rPr>
          <w:sz w:val="20"/>
          <w:szCs w:val="20"/>
        </w:rPr>
        <w:t xml:space="preserve"> 31</w:t>
      </w:r>
      <w:r w:rsidR="00F331DC" w:rsidRPr="007F2017">
        <w:rPr>
          <w:sz w:val="20"/>
          <w:szCs w:val="20"/>
        </w:rPr>
        <w:t>, 2023</w:t>
      </w:r>
      <w:r w:rsidR="00D913EE" w:rsidRPr="007F2017">
        <w:rPr>
          <w:sz w:val="20"/>
          <w:szCs w:val="20"/>
        </w:rPr>
        <w:t>.</w:t>
      </w:r>
      <w:r w:rsidR="00B0457B" w:rsidRPr="007F2017">
        <w:rPr>
          <w:sz w:val="20"/>
          <w:szCs w:val="20"/>
        </w:rPr>
        <w:t xml:space="preserve">  </w:t>
      </w:r>
      <w:r w:rsidR="00AF01E7" w:rsidRPr="007F2017">
        <w:rPr>
          <w:sz w:val="20"/>
          <w:szCs w:val="20"/>
        </w:rPr>
        <w:t xml:space="preserve">Marketing Funds decreased $52,000 due to a decrease in spending in the quarter, occupancy expense decreased </w:t>
      </w:r>
      <w:r w:rsidR="00D21E64" w:rsidRPr="007F2017">
        <w:rPr>
          <w:sz w:val="20"/>
          <w:szCs w:val="20"/>
        </w:rPr>
        <w:t xml:space="preserve">$5,000 because a new lease was signed with </w:t>
      </w:r>
      <w:r w:rsidR="002F2138" w:rsidRPr="007F2017">
        <w:rPr>
          <w:sz w:val="20"/>
          <w:szCs w:val="20"/>
        </w:rPr>
        <w:t xml:space="preserve">a </w:t>
      </w:r>
      <w:r w:rsidR="00D21E64" w:rsidRPr="007F2017">
        <w:rPr>
          <w:sz w:val="20"/>
          <w:szCs w:val="20"/>
        </w:rPr>
        <w:t>better costs</w:t>
      </w:r>
      <w:r w:rsidR="002F2138" w:rsidRPr="007F2017">
        <w:rPr>
          <w:sz w:val="20"/>
          <w:szCs w:val="20"/>
        </w:rPr>
        <w:t xml:space="preserve"> structure and travel expense decreased $2,000, offset by increase in p</w:t>
      </w:r>
      <w:r w:rsidR="00AF01E7" w:rsidRPr="007F2017">
        <w:rPr>
          <w:sz w:val="20"/>
          <w:szCs w:val="20"/>
        </w:rPr>
        <w:t>rofessional fees</w:t>
      </w:r>
      <w:r w:rsidR="007E738F" w:rsidRPr="007F2017">
        <w:rPr>
          <w:sz w:val="20"/>
          <w:szCs w:val="20"/>
        </w:rPr>
        <w:t xml:space="preserve"> </w:t>
      </w:r>
      <w:r w:rsidR="002F2138" w:rsidRPr="007F2017">
        <w:rPr>
          <w:sz w:val="20"/>
          <w:szCs w:val="20"/>
        </w:rPr>
        <w:t>of</w:t>
      </w:r>
      <w:r w:rsidR="007E738F" w:rsidRPr="007F2017">
        <w:rPr>
          <w:sz w:val="20"/>
          <w:szCs w:val="20"/>
        </w:rPr>
        <w:t xml:space="preserve"> $</w:t>
      </w:r>
      <w:r w:rsidR="00AF01E7" w:rsidRPr="007F2017">
        <w:rPr>
          <w:sz w:val="20"/>
          <w:szCs w:val="20"/>
        </w:rPr>
        <w:t>3</w:t>
      </w:r>
      <w:r w:rsidR="007E738F" w:rsidRPr="007F2017">
        <w:rPr>
          <w:sz w:val="20"/>
          <w:szCs w:val="20"/>
        </w:rPr>
        <w:t xml:space="preserve">,000 and employee benefit expense </w:t>
      </w:r>
      <w:r w:rsidR="002F2138" w:rsidRPr="007F2017">
        <w:rPr>
          <w:sz w:val="20"/>
          <w:szCs w:val="20"/>
        </w:rPr>
        <w:t>increased $6,000 in the 3 months ending August 31, 2024 compared to same period 2023.</w:t>
      </w:r>
      <w:r w:rsidR="00433AB2" w:rsidRPr="007F2017">
        <w:rPr>
          <w:sz w:val="20"/>
          <w:szCs w:val="20"/>
        </w:rPr>
        <w:t xml:space="preserve">  </w:t>
      </w:r>
    </w:p>
    <w:p w14:paraId="0DDB4615" w14:textId="77777777" w:rsidR="00B91BC4" w:rsidRPr="007F2017" w:rsidRDefault="00B91BC4" w:rsidP="0052133C">
      <w:pPr>
        <w:jc w:val="both"/>
        <w:rPr>
          <w:sz w:val="20"/>
          <w:szCs w:val="20"/>
        </w:rPr>
      </w:pPr>
    </w:p>
    <w:p w14:paraId="71858497" w14:textId="34812016" w:rsidR="007E36E5" w:rsidRPr="007F2017" w:rsidRDefault="00EB2E31" w:rsidP="0052133C">
      <w:pPr>
        <w:jc w:val="both"/>
        <w:rPr>
          <w:sz w:val="20"/>
          <w:szCs w:val="20"/>
        </w:rPr>
      </w:pPr>
      <w:r w:rsidRPr="007F2017">
        <w:rPr>
          <w:sz w:val="20"/>
          <w:szCs w:val="20"/>
        </w:rPr>
        <w:t xml:space="preserve">For the three months ended </w:t>
      </w:r>
      <w:r w:rsidR="003B7570" w:rsidRPr="007F2017">
        <w:rPr>
          <w:sz w:val="20"/>
          <w:szCs w:val="20"/>
        </w:rPr>
        <w:t>August</w:t>
      </w:r>
      <w:r w:rsidR="005C23AD" w:rsidRPr="007F2017">
        <w:rPr>
          <w:sz w:val="20"/>
          <w:szCs w:val="20"/>
        </w:rPr>
        <w:t xml:space="preserve"> 31</w:t>
      </w:r>
      <w:r w:rsidR="00DE3CE4" w:rsidRPr="007F2017">
        <w:rPr>
          <w:sz w:val="20"/>
          <w:szCs w:val="20"/>
        </w:rPr>
        <w:t>, 2024</w:t>
      </w:r>
      <w:r w:rsidR="00A46B4F" w:rsidRPr="007F2017">
        <w:rPr>
          <w:sz w:val="20"/>
          <w:szCs w:val="20"/>
        </w:rPr>
        <w:t xml:space="preserve"> </w:t>
      </w:r>
      <w:r w:rsidRPr="007F2017">
        <w:rPr>
          <w:sz w:val="20"/>
          <w:szCs w:val="20"/>
        </w:rPr>
        <w:t xml:space="preserve">the </w:t>
      </w:r>
      <w:r w:rsidR="006369BB" w:rsidRPr="007F2017">
        <w:rPr>
          <w:sz w:val="20"/>
          <w:szCs w:val="20"/>
        </w:rPr>
        <w:t xml:space="preserve">provision for </w:t>
      </w:r>
      <w:r w:rsidRPr="007F2017">
        <w:rPr>
          <w:sz w:val="20"/>
          <w:szCs w:val="20"/>
        </w:rPr>
        <w:t>income tax was $</w:t>
      </w:r>
      <w:r w:rsidR="003B7570" w:rsidRPr="007F2017">
        <w:rPr>
          <w:sz w:val="20"/>
          <w:szCs w:val="20"/>
        </w:rPr>
        <w:t>62,000</w:t>
      </w:r>
      <w:r w:rsidRPr="007F2017">
        <w:rPr>
          <w:sz w:val="20"/>
          <w:szCs w:val="20"/>
        </w:rPr>
        <w:t xml:space="preserve">, compared to </w:t>
      </w:r>
      <w:r w:rsidR="00C24480" w:rsidRPr="007F2017">
        <w:rPr>
          <w:sz w:val="20"/>
          <w:szCs w:val="20"/>
        </w:rPr>
        <w:t>$</w:t>
      </w:r>
      <w:r w:rsidR="003B7570" w:rsidRPr="007F2017">
        <w:rPr>
          <w:sz w:val="20"/>
          <w:szCs w:val="20"/>
        </w:rPr>
        <w:t>66</w:t>
      </w:r>
      <w:r w:rsidR="004B1C8A" w:rsidRPr="007F2017">
        <w:rPr>
          <w:sz w:val="20"/>
          <w:szCs w:val="20"/>
        </w:rPr>
        <w:t>,</w:t>
      </w:r>
      <w:r w:rsidR="00C24480" w:rsidRPr="007F2017">
        <w:rPr>
          <w:sz w:val="20"/>
          <w:szCs w:val="20"/>
        </w:rPr>
        <w:t>000</w:t>
      </w:r>
      <w:r w:rsidR="00B421C9" w:rsidRPr="007F2017">
        <w:rPr>
          <w:sz w:val="20"/>
          <w:szCs w:val="20"/>
        </w:rPr>
        <w:t xml:space="preserve"> </w:t>
      </w:r>
      <w:r w:rsidR="00F11BB1" w:rsidRPr="007F2017">
        <w:rPr>
          <w:sz w:val="20"/>
          <w:szCs w:val="20"/>
        </w:rPr>
        <w:t xml:space="preserve">for the three months ending </w:t>
      </w:r>
      <w:r w:rsidR="003B7570" w:rsidRPr="007F2017">
        <w:rPr>
          <w:sz w:val="20"/>
          <w:szCs w:val="20"/>
        </w:rPr>
        <w:t>August</w:t>
      </w:r>
      <w:r w:rsidR="005C23AD" w:rsidRPr="007F2017">
        <w:rPr>
          <w:sz w:val="20"/>
          <w:szCs w:val="20"/>
        </w:rPr>
        <w:t xml:space="preserve"> 31</w:t>
      </w:r>
      <w:r w:rsidR="00DE3CE4" w:rsidRPr="007F2017">
        <w:rPr>
          <w:sz w:val="20"/>
          <w:szCs w:val="20"/>
        </w:rPr>
        <w:t>, 2023</w:t>
      </w:r>
      <w:r w:rsidRPr="007F2017">
        <w:rPr>
          <w:sz w:val="20"/>
          <w:szCs w:val="20"/>
        </w:rPr>
        <w:t>.</w:t>
      </w:r>
      <w:r w:rsidR="00127E54" w:rsidRPr="007F2017">
        <w:rPr>
          <w:sz w:val="20"/>
          <w:szCs w:val="20"/>
        </w:rPr>
        <w:t xml:space="preserve">  </w:t>
      </w:r>
    </w:p>
    <w:p w14:paraId="2A3C8DDE" w14:textId="2E0EC753" w:rsidR="000F0547" w:rsidRPr="007F2017" w:rsidRDefault="000967CB" w:rsidP="008C765C">
      <w:pPr>
        <w:pStyle w:val="NormalWeb"/>
        <w:jc w:val="both"/>
        <w:rPr>
          <w:rStyle w:val="Strong"/>
          <w:b w:val="0"/>
          <w:sz w:val="20"/>
          <w:szCs w:val="20"/>
        </w:rPr>
      </w:pPr>
      <w:r w:rsidRPr="007F2017">
        <w:rPr>
          <w:rStyle w:val="Strong"/>
          <w:b w:val="0"/>
          <w:sz w:val="20"/>
          <w:szCs w:val="20"/>
        </w:rPr>
        <w:t>Earnings</w:t>
      </w:r>
      <w:r w:rsidR="000F0547" w:rsidRPr="007F2017">
        <w:rPr>
          <w:rStyle w:val="Strong"/>
          <w:b w:val="0"/>
          <w:sz w:val="20"/>
          <w:szCs w:val="20"/>
        </w:rPr>
        <w:t xml:space="preserve"> per share, as reported for basic and diluted outstanding shares</w:t>
      </w:r>
      <w:r w:rsidR="002B29DB" w:rsidRPr="007F2017">
        <w:rPr>
          <w:rStyle w:val="Strong"/>
          <w:b w:val="0"/>
          <w:sz w:val="20"/>
          <w:szCs w:val="20"/>
        </w:rPr>
        <w:t xml:space="preserve">, </w:t>
      </w:r>
      <w:r w:rsidR="004B7460" w:rsidRPr="007F2017">
        <w:rPr>
          <w:rStyle w:val="Strong"/>
          <w:b w:val="0"/>
          <w:sz w:val="20"/>
          <w:szCs w:val="20"/>
        </w:rPr>
        <w:t>was $0.0</w:t>
      </w:r>
      <w:r w:rsidR="005C23AD" w:rsidRPr="007F2017">
        <w:rPr>
          <w:rStyle w:val="Strong"/>
          <w:b w:val="0"/>
          <w:sz w:val="20"/>
          <w:szCs w:val="20"/>
        </w:rPr>
        <w:t>2</w:t>
      </w:r>
      <w:r w:rsidR="004B7460" w:rsidRPr="007F2017">
        <w:rPr>
          <w:rStyle w:val="Strong"/>
          <w:b w:val="0"/>
          <w:sz w:val="20"/>
          <w:szCs w:val="20"/>
        </w:rPr>
        <w:t xml:space="preserve"> for </w:t>
      </w:r>
      <w:r w:rsidR="00DE3CE4" w:rsidRPr="007F2017">
        <w:rPr>
          <w:rStyle w:val="Strong"/>
          <w:b w:val="0"/>
          <w:sz w:val="20"/>
          <w:szCs w:val="20"/>
        </w:rPr>
        <w:t xml:space="preserve">the </w:t>
      </w:r>
      <w:r w:rsidR="004B7460" w:rsidRPr="007F2017">
        <w:rPr>
          <w:rStyle w:val="Strong"/>
          <w:b w:val="0"/>
          <w:sz w:val="20"/>
          <w:szCs w:val="20"/>
        </w:rPr>
        <w:t>quarter ended</w:t>
      </w:r>
      <w:r w:rsidR="000F0547" w:rsidRPr="007F2017">
        <w:rPr>
          <w:rStyle w:val="Strong"/>
          <w:b w:val="0"/>
          <w:sz w:val="20"/>
          <w:szCs w:val="20"/>
        </w:rPr>
        <w:t xml:space="preserve"> </w:t>
      </w:r>
      <w:r w:rsidR="006242D8" w:rsidRPr="007F2017">
        <w:rPr>
          <w:sz w:val="20"/>
          <w:szCs w:val="20"/>
        </w:rPr>
        <w:t>August</w:t>
      </w:r>
      <w:r w:rsidR="005C23AD" w:rsidRPr="007F2017">
        <w:rPr>
          <w:sz w:val="20"/>
          <w:szCs w:val="20"/>
        </w:rPr>
        <w:t xml:space="preserve"> 31</w:t>
      </w:r>
      <w:r w:rsidR="006D5B08" w:rsidRPr="007F2017">
        <w:rPr>
          <w:sz w:val="20"/>
          <w:szCs w:val="20"/>
        </w:rPr>
        <w:t>,</w:t>
      </w:r>
      <w:r w:rsidR="005D15A4" w:rsidRPr="007F2017">
        <w:rPr>
          <w:sz w:val="20"/>
          <w:szCs w:val="20"/>
        </w:rPr>
        <w:t xml:space="preserve"> </w:t>
      </w:r>
      <w:r w:rsidR="00DE3CE4" w:rsidRPr="007F2017">
        <w:rPr>
          <w:sz w:val="20"/>
          <w:szCs w:val="20"/>
        </w:rPr>
        <w:t xml:space="preserve">2024 and </w:t>
      </w:r>
      <w:r w:rsidR="00B33F94" w:rsidRPr="007F2017">
        <w:rPr>
          <w:rStyle w:val="Strong"/>
          <w:b w:val="0"/>
          <w:sz w:val="20"/>
          <w:szCs w:val="20"/>
        </w:rPr>
        <w:t>2023</w:t>
      </w:r>
      <w:r w:rsidR="004B7460" w:rsidRPr="007F2017">
        <w:rPr>
          <w:rStyle w:val="Strong"/>
          <w:b w:val="0"/>
          <w:sz w:val="20"/>
          <w:szCs w:val="20"/>
        </w:rPr>
        <w:t>.</w:t>
      </w:r>
      <w:r w:rsidR="00C24480" w:rsidRPr="007F2017">
        <w:rPr>
          <w:rStyle w:val="Strong"/>
          <w:b w:val="0"/>
          <w:sz w:val="20"/>
          <w:szCs w:val="20"/>
        </w:rPr>
        <w:t xml:space="preserve">   </w:t>
      </w:r>
    </w:p>
    <w:p w14:paraId="0E84FAD5" w14:textId="19D57FD1" w:rsidR="00052AA3" w:rsidRPr="007F2017" w:rsidRDefault="002F2138" w:rsidP="00052AA3">
      <w:pPr>
        <w:pStyle w:val="NormalWeb"/>
        <w:jc w:val="both"/>
        <w:rPr>
          <w:rStyle w:val="Strong"/>
          <w:bCs w:val="0"/>
          <w:sz w:val="20"/>
          <w:szCs w:val="20"/>
        </w:rPr>
      </w:pPr>
      <w:r w:rsidRPr="007F2017">
        <w:rPr>
          <w:rStyle w:val="Strong"/>
          <w:bCs w:val="0"/>
          <w:sz w:val="20"/>
          <w:szCs w:val="20"/>
        </w:rPr>
        <w:t>Nine</w:t>
      </w:r>
      <w:r w:rsidR="00052AA3" w:rsidRPr="007F2017">
        <w:rPr>
          <w:rStyle w:val="Strong"/>
          <w:bCs w:val="0"/>
          <w:sz w:val="20"/>
          <w:szCs w:val="20"/>
        </w:rPr>
        <w:t xml:space="preserve"> Months Ended </w:t>
      </w:r>
      <w:r w:rsidRPr="007F2017">
        <w:rPr>
          <w:rStyle w:val="Strong"/>
          <w:bCs w:val="0"/>
          <w:sz w:val="20"/>
          <w:szCs w:val="20"/>
        </w:rPr>
        <w:t>August</w:t>
      </w:r>
      <w:r w:rsidR="00052AA3" w:rsidRPr="007F2017">
        <w:rPr>
          <w:rStyle w:val="Strong"/>
          <w:bCs w:val="0"/>
          <w:sz w:val="20"/>
          <w:szCs w:val="20"/>
        </w:rPr>
        <w:t xml:space="preserve"> 31, 202</w:t>
      </w:r>
      <w:r w:rsidR="001B331F" w:rsidRPr="007F2017">
        <w:rPr>
          <w:rStyle w:val="Strong"/>
          <w:bCs w:val="0"/>
          <w:sz w:val="20"/>
          <w:szCs w:val="20"/>
        </w:rPr>
        <w:t>4</w:t>
      </w:r>
      <w:r w:rsidR="00052AA3" w:rsidRPr="007F2017">
        <w:rPr>
          <w:rStyle w:val="Strong"/>
          <w:bCs w:val="0"/>
          <w:sz w:val="20"/>
          <w:szCs w:val="20"/>
        </w:rPr>
        <w:t xml:space="preserve"> versus </w:t>
      </w:r>
      <w:r w:rsidRPr="007F2017">
        <w:rPr>
          <w:rStyle w:val="Strong"/>
          <w:bCs w:val="0"/>
          <w:sz w:val="20"/>
          <w:szCs w:val="20"/>
        </w:rPr>
        <w:t>Nine</w:t>
      </w:r>
      <w:r w:rsidR="00052AA3" w:rsidRPr="007F2017">
        <w:rPr>
          <w:rStyle w:val="Strong"/>
          <w:bCs w:val="0"/>
          <w:sz w:val="20"/>
          <w:szCs w:val="20"/>
        </w:rPr>
        <w:t xml:space="preserve"> Months Ended </w:t>
      </w:r>
      <w:r w:rsidRPr="007F2017">
        <w:rPr>
          <w:rStyle w:val="Strong"/>
          <w:bCs w:val="0"/>
          <w:sz w:val="20"/>
          <w:szCs w:val="20"/>
        </w:rPr>
        <w:t>August</w:t>
      </w:r>
      <w:r w:rsidR="00052AA3" w:rsidRPr="007F2017">
        <w:rPr>
          <w:rStyle w:val="Strong"/>
          <w:bCs w:val="0"/>
          <w:sz w:val="20"/>
          <w:szCs w:val="20"/>
        </w:rPr>
        <w:t xml:space="preserve"> 31, 202</w:t>
      </w:r>
      <w:r w:rsidR="001B331F" w:rsidRPr="007F2017">
        <w:rPr>
          <w:rStyle w:val="Strong"/>
          <w:bCs w:val="0"/>
          <w:sz w:val="20"/>
          <w:szCs w:val="20"/>
        </w:rPr>
        <w:t>3</w:t>
      </w:r>
    </w:p>
    <w:p w14:paraId="1E976EAF" w14:textId="43AA171D" w:rsidR="00052AA3" w:rsidRPr="007F2017" w:rsidRDefault="00052AA3" w:rsidP="00052AA3">
      <w:pPr>
        <w:pStyle w:val="NormalWeb"/>
        <w:jc w:val="both"/>
        <w:rPr>
          <w:rStyle w:val="Strong"/>
          <w:b w:val="0"/>
          <w:sz w:val="20"/>
          <w:szCs w:val="20"/>
        </w:rPr>
      </w:pPr>
      <w:r w:rsidRPr="007F2017">
        <w:rPr>
          <w:rStyle w:val="Strong"/>
          <w:b w:val="0"/>
          <w:sz w:val="20"/>
          <w:szCs w:val="20"/>
        </w:rPr>
        <w:t xml:space="preserve">For the </w:t>
      </w:r>
      <w:r w:rsidR="002F2138" w:rsidRPr="007F2017">
        <w:rPr>
          <w:rStyle w:val="Strong"/>
          <w:b w:val="0"/>
          <w:sz w:val="20"/>
          <w:szCs w:val="20"/>
        </w:rPr>
        <w:t>nine</w:t>
      </w:r>
      <w:r w:rsidRPr="007F2017">
        <w:rPr>
          <w:rStyle w:val="Strong"/>
          <w:b w:val="0"/>
          <w:sz w:val="20"/>
          <w:szCs w:val="20"/>
        </w:rPr>
        <w:t xml:space="preserve"> months ended </w:t>
      </w:r>
      <w:r w:rsidR="005C5288" w:rsidRPr="007F2017">
        <w:rPr>
          <w:rStyle w:val="Strong"/>
          <w:b w:val="0"/>
          <w:sz w:val="20"/>
          <w:szCs w:val="20"/>
        </w:rPr>
        <w:t>August</w:t>
      </w:r>
      <w:r w:rsidRPr="007F2017">
        <w:rPr>
          <w:rStyle w:val="Strong"/>
          <w:b w:val="0"/>
          <w:sz w:val="20"/>
          <w:szCs w:val="20"/>
        </w:rPr>
        <w:t xml:space="preserve"> 31, 202</w:t>
      </w:r>
      <w:r w:rsidR="005C23AD" w:rsidRPr="007F2017">
        <w:rPr>
          <w:rStyle w:val="Strong"/>
          <w:b w:val="0"/>
          <w:sz w:val="20"/>
          <w:szCs w:val="20"/>
        </w:rPr>
        <w:t>4</w:t>
      </w:r>
      <w:r w:rsidRPr="007F2017">
        <w:rPr>
          <w:rStyle w:val="Strong"/>
          <w:b w:val="0"/>
          <w:sz w:val="20"/>
          <w:szCs w:val="20"/>
        </w:rPr>
        <w:t xml:space="preserve"> and </w:t>
      </w:r>
      <w:r w:rsidR="005C5288" w:rsidRPr="007F2017">
        <w:rPr>
          <w:rStyle w:val="Strong"/>
          <w:b w:val="0"/>
          <w:sz w:val="20"/>
          <w:szCs w:val="20"/>
        </w:rPr>
        <w:t>August</w:t>
      </w:r>
      <w:r w:rsidRPr="007F2017">
        <w:rPr>
          <w:rStyle w:val="Strong"/>
          <w:b w:val="0"/>
          <w:sz w:val="20"/>
          <w:szCs w:val="20"/>
        </w:rPr>
        <w:t xml:space="preserve"> 31, 202</w:t>
      </w:r>
      <w:r w:rsidR="005C23AD" w:rsidRPr="007F2017">
        <w:rPr>
          <w:rStyle w:val="Strong"/>
          <w:b w:val="0"/>
          <w:sz w:val="20"/>
          <w:szCs w:val="20"/>
        </w:rPr>
        <w:t>3</w:t>
      </w:r>
      <w:r w:rsidRPr="007F2017">
        <w:rPr>
          <w:rStyle w:val="Strong"/>
          <w:b w:val="0"/>
          <w:sz w:val="20"/>
          <w:szCs w:val="20"/>
        </w:rPr>
        <w:t>, the Company reported net income of $</w:t>
      </w:r>
      <w:r w:rsidR="00835ABB" w:rsidRPr="007F2017">
        <w:rPr>
          <w:rStyle w:val="Strong"/>
          <w:b w:val="0"/>
          <w:sz w:val="20"/>
          <w:szCs w:val="20"/>
        </w:rPr>
        <w:t>405</w:t>
      </w:r>
      <w:r w:rsidRPr="007F2017">
        <w:rPr>
          <w:rStyle w:val="Strong"/>
          <w:b w:val="0"/>
          <w:sz w:val="20"/>
          <w:szCs w:val="20"/>
        </w:rPr>
        <w:t>,000 and $</w:t>
      </w:r>
      <w:r w:rsidR="00835ABB" w:rsidRPr="007F2017">
        <w:rPr>
          <w:rStyle w:val="Strong"/>
          <w:b w:val="0"/>
          <w:sz w:val="20"/>
          <w:szCs w:val="20"/>
        </w:rPr>
        <w:t>330</w:t>
      </w:r>
      <w:r w:rsidRPr="007F2017">
        <w:rPr>
          <w:rStyle w:val="Strong"/>
          <w:b w:val="0"/>
          <w:sz w:val="20"/>
          <w:szCs w:val="20"/>
        </w:rPr>
        <w:t>,000, respectively.  Total revenue of $</w:t>
      </w:r>
      <w:r w:rsidR="00835ABB" w:rsidRPr="007F2017">
        <w:rPr>
          <w:rStyle w:val="Strong"/>
          <w:b w:val="0"/>
          <w:sz w:val="20"/>
          <w:szCs w:val="20"/>
        </w:rPr>
        <w:t>2</w:t>
      </w:r>
      <w:r w:rsidRPr="007F2017">
        <w:rPr>
          <w:rStyle w:val="Strong"/>
          <w:b w:val="0"/>
          <w:sz w:val="20"/>
          <w:szCs w:val="20"/>
        </w:rPr>
        <w:t>,</w:t>
      </w:r>
      <w:r w:rsidR="00835ABB" w:rsidRPr="007F2017">
        <w:rPr>
          <w:rStyle w:val="Strong"/>
          <w:b w:val="0"/>
          <w:sz w:val="20"/>
          <w:szCs w:val="20"/>
        </w:rPr>
        <w:t>591</w:t>
      </w:r>
      <w:r w:rsidRPr="007F2017">
        <w:rPr>
          <w:rStyle w:val="Strong"/>
          <w:b w:val="0"/>
          <w:sz w:val="20"/>
          <w:szCs w:val="20"/>
        </w:rPr>
        <w:t>,000 increased $</w:t>
      </w:r>
      <w:r w:rsidR="00835ABB" w:rsidRPr="007F2017">
        <w:rPr>
          <w:rStyle w:val="Strong"/>
          <w:b w:val="0"/>
          <w:sz w:val="20"/>
          <w:szCs w:val="20"/>
        </w:rPr>
        <w:t>43</w:t>
      </w:r>
      <w:r w:rsidR="001B331F" w:rsidRPr="007F2017">
        <w:rPr>
          <w:rStyle w:val="Strong"/>
          <w:b w:val="0"/>
          <w:sz w:val="20"/>
          <w:szCs w:val="20"/>
        </w:rPr>
        <w:t>,</w:t>
      </w:r>
      <w:r w:rsidRPr="007F2017">
        <w:rPr>
          <w:rStyle w:val="Strong"/>
          <w:b w:val="0"/>
          <w:sz w:val="20"/>
          <w:szCs w:val="20"/>
        </w:rPr>
        <w:t xml:space="preserve">000, or </w:t>
      </w:r>
      <w:r w:rsidR="00835ABB" w:rsidRPr="007F2017">
        <w:rPr>
          <w:rStyle w:val="Strong"/>
          <w:b w:val="0"/>
          <w:sz w:val="20"/>
          <w:szCs w:val="20"/>
        </w:rPr>
        <w:t>1.7</w:t>
      </w:r>
      <w:r w:rsidRPr="007F2017">
        <w:rPr>
          <w:rStyle w:val="Strong"/>
          <w:b w:val="0"/>
          <w:sz w:val="20"/>
          <w:szCs w:val="20"/>
        </w:rPr>
        <w:t xml:space="preserve">%, for the </w:t>
      </w:r>
      <w:r w:rsidR="002F2138" w:rsidRPr="007F2017">
        <w:rPr>
          <w:rStyle w:val="Strong"/>
          <w:b w:val="0"/>
          <w:sz w:val="20"/>
          <w:szCs w:val="20"/>
        </w:rPr>
        <w:t>nine</w:t>
      </w:r>
      <w:r w:rsidRPr="007F2017">
        <w:rPr>
          <w:rStyle w:val="Strong"/>
          <w:b w:val="0"/>
          <w:sz w:val="20"/>
          <w:szCs w:val="20"/>
        </w:rPr>
        <w:t xml:space="preserve"> months ended </w:t>
      </w:r>
      <w:r w:rsidR="005C5288" w:rsidRPr="007F2017">
        <w:rPr>
          <w:rStyle w:val="Strong"/>
          <w:b w:val="0"/>
          <w:sz w:val="20"/>
          <w:szCs w:val="20"/>
        </w:rPr>
        <w:t>August</w:t>
      </w:r>
      <w:r w:rsidRPr="007F2017">
        <w:rPr>
          <w:rStyle w:val="Strong"/>
          <w:b w:val="0"/>
          <w:sz w:val="20"/>
          <w:szCs w:val="20"/>
        </w:rPr>
        <w:t xml:space="preserve"> 31, 202</w:t>
      </w:r>
      <w:r w:rsidR="001B331F" w:rsidRPr="007F2017">
        <w:rPr>
          <w:rStyle w:val="Strong"/>
          <w:b w:val="0"/>
          <w:sz w:val="20"/>
          <w:szCs w:val="20"/>
        </w:rPr>
        <w:t>4</w:t>
      </w:r>
      <w:r w:rsidRPr="007F2017">
        <w:rPr>
          <w:rStyle w:val="Strong"/>
          <w:b w:val="0"/>
          <w:sz w:val="20"/>
          <w:szCs w:val="20"/>
        </w:rPr>
        <w:t>, as compared to total revenue of $</w:t>
      </w:r>
      <w:r w:rsidR="00835ABB" w:rsidRPr="007F2017">
        <w:rPr>
          <w:rStyle w:val="Strong"/>
          <w:b w:val="0"/>
          <w:sz w:val="20"/>
          <w:szCs w:val="20"/>
        </w:rPr>
        <w:t>2</w:t>
      </w:r>
      <w:r w:rsidRPr="007F2017">
        <w:rPr>
          <w:rStyle w:val="Strong"/>
          <w:b w:val="0"/>
          <w:sz w:val="20"/>
          <w:szCs w:val="20"/>
        </w:rPr>
        <w:t>,</w:t>
      </w:r>
      <w:r w:rsidR="00835ABB" w:rsidRPr="007F2017">
        <w:rPr>
          <w:rStyle w:val="Strong"/>
          <w:b w:val="0"/>
          <w:sz w:val="20"/>
          <w:szCs w:val="20"/>
        </w:rPr>
        <w:t>54</w:t>
      </w:r>
      <w:r w:rsidR="00023226">
        <w:rPr>
          <w:rStyle w:val="Strong"/>
          <w:b w:val="0"/>
          <w:sz w:val="20"/>
          <w:szCs w:val="20"/>
        </w:rPr>
        <w:t>7</w:t>
      </w:r>
      <w:r w:rsidRPr="007F2017">
        <w:rPr>
          <w:rStyle w:val="Strong"/>
          <w:b w:val="0"/>
          <w:sz w:val="20"/>
          <w:szCs w:val="20"/>
        </w:rPr>
        <w:t xml:space="preserve">,000 for the </w:t>
      </w:r>
      <w:r w:rsidR="005C5288" w:rsidRPr="007F2017">
        <w:rPr>
          <w:rStyle w:val="Strong"/>
          <w:b w:val="0"/>
          <w:sz w:val="20"/>
          <w:szCs w:val="20"/>
        </w:rPr>
        <w:t>nine</w:t>
      </w:r>
      <w:r w:rsidRPr="007F2017">
        <w:rPr>
          <w:rStyle w:val="Strong"/>
          <w:b w:val="0"/>
          <w:sz w:val="20"/>
          <w:szCs w:val="20"/>
        </w:rPr>
        <w:t xml:space="preserve"> months ended </w:t>
      </w:r>
      <w:r w:rsidR="007F2017" w:rsidRPr="007F2017">
        <w:rPr>
          <w:rStyle w:val="Strong"/>
          <w:b w:val="0"/>
          <w:sz w:val="20"/>
          <w:szCs w:val="20"/>
        </w:rPr>
        <w:t>August</w:t>
      </w:r>
      <w:r w:rsidRPr="007F2017">
        <w:rPr>
          <w:rStyle w:val="Strong"/>
          <w:b w:val="0"/>
          <w:sz w:val="20"/>
          <w:szCs w:val="20"/>
        </w:rPr>
        <w:t xml:space="preserve"> 31, 202</w:t>
      </w:r>
      <w:r w:rsidR="001B331F" w:rsidRPr="007F2017">
        <w:rPr>
          <w:rStyle w:val="Strong"/>
          <w:b w:val="0"/>
          <w:sz w:val="20"/>
          <w:szCs w:val="20"/>
        </w:rPr>
        <w:t>3</w:t>
      </w:r>
      <w:r w:rsidRPr="007F2017">
        <w:rPr>
          <w:rStyle w:val="Strong"/>
          <w:b w:val="0"/>
          <w:sz w:val="20"/>
          <w:szCs w:val="20"/>
        </w:rPr>
        <w:t xml:space="preserve">.  </w:t>
      </w:r>
    </w:p>
    <w:p w14:paraId="327DF6FB" w14:textId="2F04CF2D" w:rsidR="00052AA3" w:rsidRPr="007F2017" w:rsidRDefault="00052AA3" w:rsidP="00052AA3">
      <w:pPr>
        <w:pStyle w:val="NormalWeb"/>
        <w:jc w:val="both"/>
        <w:rPr>
          <w:rStyle w:val="Strong"/>
          <w:b w:val="0"/>
          <w:sz w:val="20"/>
          <w:szCs w:val="20"/>
        </w:rPr>
      </w:pPr>
      <w:r w:rsidRPr="007F2017">
        <w:rPr>
          <w:rStyle w:val="Strong"/>
          <w:b w:val="0"/>
          <w:sz w:val="20"/>
          <w:szCs w:val="20"/>
        </w:rPr>
        <w:t>Royalty fee revenue of $</w:t>
      </w:r>
      <w:r w:rsidR="0053278E" w:rsidRPr="007F2017">
        <w:rPr>
          <w:rStyle w:val="Strong"/>
          <w:b w:val="0"/>
          <w:sz w:val="20"/>
          <w:szCs w:val="20"/>
        </w:rPr>
        <w:t>1,492</w:t>
      </w:r>
      <w:r w:rsidRPr="007F2017">
        <w:rPr>
          <w:rStyle w:val="Strong"/>
          <w:b w:val="0"/>
          <w:sz w:val="20"/>
          <w:szCs w:val="20"/>
        </w:rPr>
        <w:t xml:space="preserve">,000, for the </w:t>
      </w:r>
      <w:r w:rsidR="002F2138" w:rsidRPr="007F2017">
        <w:rPr>
          <w:rStyle w:val="Strong"/>
          <w:b w:val="0"/>
          <w:sz w:val="20"/>
          <w:szCs w:val="20"/>
        </w:rPr>
        <w:t>nine</w:t>
      </w:r>
      <w:r w:rsidRPr="007F2017">
        <w:rPr>
          <w:rStyle w:val="Strong"/>
          <w:b w:val="0"/>
          <w:sz w:val="20"/>
          <w:szCs w:val="20"/>
        </w:rPr>
        <w:t xml:space="preserve"> months ended </w:t>
      </w:r>
      <w:r w:rsidR="005C5288" w:rsidRPr="007F2017">
        <w:rPr>
          <w:rStyle w:val="Strong"/>
          <w:b w:val="0"/>
          <w:sz w:val="20"/>
          <w:szCs w:val="20"/>
        </w:rPr>
        <w:t>August</w:t>
      </w:r>
      <w:r w:rsidRPr="007F2017">
        <w:rPr>
          <w:rStyle w:val="Strong"/>
          <w:b w:val="0"/>
          <w:sz w:val="20"/>
          <w:szCs w:val="20"/>
        </w:rPr>
        <w:t xml:space="preserve"> 31, 202</w:t>
      </w:r>
      <w:r w:rsidR="001B331F" w:rsidRPr="007F2017">
        <w:rPr>
          <w:rStyle w:val="Strong"/>
          <w:b w:val="0"/>
          <w:sz w:val="20"/>
          <w:szCs w:val="20"/>
        </w:rPr>
        <w:t>4</w:t>
      </w:r>
      <w:r w:rsidRPr="007F2017">
        <w:rPr>
          <w:rStyle w:val="Strong"/>
          <w:b w:val="0"/>
          <w:sz w:val="20"/>
          <w:szCs w:val="20"/>
        </w:rPr>
        <w:t>, increased $</w:t>
      </w:r>
      <w:r w:rsidR="001B331F" w:rsidRPr="007F2017">
        <w:rPr>
          <w:rStyle w:val="Strong"/>
          <w:b w:val="0"/>
          <w:sz w:val="20"/>
          <w:szCs w:val="20"/>
        </w:rPr>
        <w:t>3</w:t>
      </w:r>
      <w:r w:rsidR="0053278E" w:rsidRPr="007F2017">
        <w:rPr>
          <w:rStyle w:val="Strong"/>
          <w:b w:val="0"/>
          <w:sz w:val="20"/>
          <w:szCs w:val="20"/>
        </w:rPr>
        <w:t>8</w:t>
      </w:r>
      <w:r w:rsidRPr="007F2017">
        <w:rPr>
          <w:rStyle w:val="Strong"/>
          <w:b w:val="0"/>
          <w:sz w:val="20"/>
          <w:szCs w:val="20"/>
        </w:rPr>
        <w:t xml:space="preserve">,000, or </w:t>
      </w:r>
      <w:r w:rsidR="0053278E" w:rsidRPr="007F2017">
        <w:rPr>
          <w:rStyle w:val="Strong"/>
          <w:b w:val="0"/>
          <w:sz w:val="20"/>
          <w:szCs w:val="20"/>
        </w:rPr>
        <w:t>2.6</w:t>
      </w:r>
      <w:r w:rsidRPr="007F2017">
        <w:rPr>
          <w:rStyle w:val="Strong"/>
          <w:b w:val="0"/>
          <w:sz w:val="20"/>
          <w:szCs w:val="20"/>
        </w:rPr>
        <w:t>%, from the $</w:t>
      </w:r>
      <w:r w:rsidR="0053278E" w:rsidRPr="007F2017">
        <w:rPr>
          <w:rStyle w:val="Strong"/>
          <w:b w:val="0"/>
          <w:sz w:val="20"/>
          <w:szCs w:val="20"/>
        </w:rPr>
        <w:t>1,454</w:t>
      </w:r>
      <w:r w:rsidRPr="007F2017">
        <w:rPr>
          <w:rStyle w:val="Strong"/>
          <w:b w:val="0"/>
          <w:sz w:val="20"/>
          <w:szCs w:val="20"/>
        </w:rPr>
        <w:t xml:space="preserve">,000 for </w:t>
      </w:r>
      <w:r w:rsidR="00A221B7" w:rsidRPr="007F2017">
        <w:rPr>
          <w:rStyle w:val="Strong"/>
          <w:b w:val="0"/>
          <w:sz w:val="20"/>
          <w:szCs w:val="20"/>
        </w:rPr>
        <w:t>nine</w:t>
      </w:r>
      <w:r w:rsidRPr="007F2017">
        <w:rPr>
          <w:rStyle w:val="Strong"/>
          <w:b w:val="0"/>
          <w:sz w:val="20"/>
          <w:szCs w:val="20"/>
        </w:rPr>
        <w:t xml:space="preserve"> months ended </w:t>
      </w:r>
      <w:r w:rsidR="005C5288" w:rsidRPr="007F2017">
        <w:rPr>
          <w:rStyle w:val="Strong"/>
          <w:b w:val="0"/>
          <w:sz w:val="20"/>
          <w:szCs w:val="20"/>
        </w:rPr>
        <w:t>August</w:t>
      </w:r>
      <w:r w:rsidRPr="007F2017">
        <w:rPr>
          <w:rStyle w:val="Strong"/>
          <w:b w:val="0"/>
          <w:sz w:val="20"/>
          <w:szCs w:val="20"/>
        </w:rPr>
        <w:t xml:space="preserve"> 31, 202</w:t>
      </w:r>
      <w:r w:rsidR="001B331F" w:rsidRPr="007F2017">
        <w:rPr>
          <w:rStyle w:val="Strong"/>
          <w:b w:val="0"/>
          <w:sz w:val="20"/>
          <w:szCs w:val="20"/>
        </w:rPr>
        <w:t>3</w:t>
      </w:r>
      <w:r w:rsidRPr="007F2017">
        <w:rPr>
          <w:rStyle w:val="Strong"/>
          <w:b w:val="0"/>
          <w:sz w:val="20"/>
          <w:szCs w:val="20"/>
        </w:rPr>
        <w:t xml:space="preserve">.  </w:t>
      </w:r>
      <w:r w:rsidR="00C44927" w:rsidRPr="007F2017">
        <w:rPr>
          <w:rStyle w:val="Strong"/>
          <w:b w:val="0"/>
          <w:sz w:val="20"/>
          <w:szCs w:val="20"/>
        </w:rPr>
        <w:t>Some factors contributing to the increased sales</w:t>
      </w:r>
      <w:r w:rsidR="00BA54AB" w:rsidRPr="007F2017">
        <w:rPr>
          <w:rStyle w:val="Strong"/>
          <w:b w:val="0"/>
          <w:sz w:val="20"/>
          <w:szCs w:val="20"/>
        </w:rPr>
        <w:t>, was the</w:t>
      </w:r>
      <w:r w:rsidR="00C44927" w:rsidRPr="007F2017">
        <w:rPr>
          <w:rStyle w:val="Strong"/>
          <w:b w:val="0"/>
          <w:sz w:val="20"/>
          <w:szCs w:val="20"/>
        </w:rPr>
        <w:t xml:space="preserve"> </w:t>
      </w:r>
      <w:r w:rsidRPr="007F2017">
        <w:rPr>
          <w:rStyle w:val="Strong"/>
          <w:b w:val="0"/>
          <w:sz w:val="20"/>
          <w:szCs w:val="20"/>
        </w:rPr>
        <w:t>usage of online ordering and delivery services in their areas</w:t>
      </w:r>
      <w:r w:rsidR="0053278E" w:rsidRPr="007F2017">
        <w:rPr>
          <w:rStyle w:val="Strong"/>
          <w:b w:val="0"/>
          <w:sz w:val="20"/>
          <w:szCs w:val="20"/>
        </w:rPr>
        <w:t>.</w:t>
      </w:r>
    </w:p>
    <w:p w14:paraId="2578D8FF" w14:textId="0613F7AE" w:rsidR="00052AA3" w:rsidRPr="007F2017" w:rsidRDefault="00052AA3" w:rsidP="00052AA3">
      <w:pPr>
        <w:pStyle w:val="NormalWeb"/>
        <w:jc w:val="both"/>
        <w:rPr>
          <w:rStyle w:val="Strong"/>
          <w:bCs w:val="0"/>
          <w:sz w:val="20"/>
          <w:szCs w:val="20"/>
        </w:rPr>
      </w:pPr>
      <w:r w:rsidRPr="007F2017">
        <w:rPr>
          <w:rStyle w:val="Strong"/>
          <w:b w:val="0"/>
          <w:sz w:val="20"/>
          <w:szCs w:val="20"/>
        </w:rPr>
        <w:t>Franchise fee revenues of $</w:t>
      </w:r>
      <w:r w:rsidR="0053278E" w:rsidRPr="007F2017">
        <w:rPr>
          <w:rStyle w:val="Strong"/>
          <w:b w:val="0"/>
          <w:sz w:val="20"/>
          <w:szCs w:val="20"/>
        </w:rPr>
        <w:t>2</w:t>
      </w:r>
      <w:r w:rsidR="001B331F" w:rsidRPr="007F2017">
        <w:rPr>
          <w:rStyle w:val="Strong"/>
          <w:b w:val="0"/>
          <w:sz w:val="20"/>
          <w:szCs w:val="20"/>
        </w:rPr>
        <w:t>9</w:t>
      </w:r>
      <w:r w:rsidRPr="007F2017">
        <w:rPr>
          <w:rStyle w:val="Strong"/>
          <w:b w:val="0"/>
          <w:sz w:val="20"/>
          <w:szCs w:val="20"/>
        </w:rPr>
        <w:t xml:space="preserve">,000, for the </w:t>
      </w:r>
      <w:r w:rsidR="0053278E" w:rsidRPr="007F2017">
        <w:rPr>
          <w:rStyle w:val="Strong"/>
          <w:b w:val="0"/>
          <w:sz w:val="20"/>
          <w:szCs w:val="20"/>
        </w:rPr>
        <w:t>nine</w:t>
      </w:r>
      <w:r w:rsidRPr="007F2017">
        <w:rPr>
          <w:rStyle w:val="Strong"/>
          <w:b w:val="0"/>
          <w:sz w:val="20"/>
          <w:szCs w:val="20"/>
        </w:rPr>
        <w:t xml:space="preserve"> months ended </w:t>
      </w:r>
      <w:r w:rsidR="0053278E" w:rsidRPr="007F2017">
        <w:rPr>
          <w:rStyle w:val="Strong"/>
          <w:b w:val="0"/>
          <w:sz w:val="20"/>
          <w:szCs w:val="20"/>
        </w:rPr>
        <w:t>August</w:t>
      </w:r>
      <w:r w:rsidRPr="007F2017">
        <w:rPr>
          <w:rStyle w:val="Strong"/>
          <w:b w:val="0"/>
          <w:sz w:val="20"/>
          <w:szCs w:val="20"/>
        </w:rPr>
        <w:t xml:space="preserve"> 31, 202</w:t>
      </w:r>
      <w:r w:rsidR="0068575F" w:rsidRPr="007F2017">
        <w:rPr>
          <w:rStyle w:val="Strong"/>
          <w:b w:val="0"/>
          <w:sz w:val="20"/>
          <w:szCs w:val="20"/>
        </w:rPr>
        <w:t>4</w:t>
      </w:r>
      <w:r w:rsidRPr="007F2017">
        <w:rPr>
          <w:rStyle w:val="Strong"/>
          <w:b w:val="0"/>
          <w:sz w:val="20"/>
          <w:szCs w:val="20"/>
        </w:rPr>
        <w:t xml:space="preserve">, </w:t>
      </w:r>
      <w:r w:rsidR="00F82BC1" w:rsidRPr="007F2017">
        <w:rPr>
          <w:rStyle w:val="Strong"/>
          <w:b w:val="0"/>
          <w:sz w:val="20"/>
          <w:szCs w:val="20"/>
        </w:rPr>
        <w:t>in</w:t>
      </w:r>
      <w:r w:rsidRPr="007F2017">
        <w:rPr>
          <w:rStyle w:val="Strong"/>
          <w:b w:val="0"/>
          <w:sz w:val="20"/>
          <w:szCs w:val="20"/>
        </w:rPr>
        <w:t>creased $</w:t>
      </w:r>
      <w:r w:rsidR="0053278E" w:rsidRPr="007F2017">
        <w:rPr>
          <w:rStyle w:val="Strong"/>
          <w:b w:val="0"/>
          <w:sz w:val="20"/>
          <w:szCs w:val="20"/>
        </w:rPr>
        <w:t>6</w:t>
      </w:r>
      <w:r w:rsidRPr="007F2017">
        <w:rPr>
          <w:rStyle w:val="Strong"/>
          <w:b w:val="0"/>
          <w:sz w:val="20"/>
          <w:szCs w:val="20"/>
        </w:rPr>
        <w:t xml:space="preserve">,000, or </w:t>
      </w:r>
      <w:r w:rsidR="0053278E" w:rsidRPr="007F2017">
        <w:rPr>
          <w:rStyle w:val="Strong"/>
          <w:b w:val="0"/>
          <w:sz w:val="20"/>
          <w:szCs w:val="20"/>
        </w:rPr>
        <w:t>26.1</w:t>
      </w:r>
      <w:r w:rsidRPr="007F2017">
        <w:rPr>
          <w:rStyle w:val="Strong"/>
          <w:b w:val="0"/>
          <w:sz w:val="20"/>
          <w:szCs w:val="20"/>
        </w:rPr>
        <w:t>%, from the $</w:t>
      </w:r>
      <w:r w:rsidR="0053278E" w:rsidRPr="007F2017">
        <w:rPr>
          <w:rStyle w:val="Strong"/>
          <w:b w:val="0"/>
          <w:sz w:val="20"/>
          <w:szCs w:val="20"/>
        </w:rPr>
        <w:t>23</w:t>
      </w:r>
      <w:r w:rsidRPr="007F2017">
        <w:rPr>
          <w:rStyle w:val="Strong"/>
          <w:b w:val="0"/>
          <w:sz w:val="20"/>
          <w:szCs w:val="20"/>
        </w:rPr>
        <w:t xml:space="preserve">,000 for the </w:t>
      </w:r>
      <w:r w:rsidR="0053278E" w:rsidRPr="007F2017">
        <w:rPr>
          <w:rStyle w:val="Strong"/>
          <w:b w:val="0"/>
          <w:sz w:val="20"/>
          <w:szCs w:val="20"/>
        </w:rPr>
        <w:t>nine</w:t>
      </w:r>
      <w:r w:rsidRPr="007F2017">
        <w:rPr>
          <w:rStyle w:val="Strong"/>
          <w:b w:val="0"/>
          <w:sz w:val="20"/>
          <w:szCs w:val="20"/>
        </w:rPr>
        <w:t xml:space="preserve"> months ended </w:t>
      </w:r>
      <w:r w:rsidR="0053278E" w:rsidRPr="007F2017">
        <w:rPr>
          <w:rStyle w:val="Strong"/>
          <w:b w:val="0"/>
          <w:sz w:val="20"/>
          <w:szCs w:val="20"/>
        </w:rPr>
        <w:t>August</w:t>
      </w:r>
      <w:r w:rsidRPr="007F2017">
        <w:rPr>
          <w:rStyle w:val="Strong"/>
          <w:b w:val="0"/>
          <w:sz w:val="20"/>
          <w:szCs w:val="20"/>
        </w:rPr>
        <w:t xml:space="preserve"> 31, 202</w:t>
      </w:r>
      <w:r w:rsidR="0068575F" w:rsidRPr="007F2017">
        <w:rPr>
          <w:rStyle w:val="Strong"/>
          <w:b w:val="0"/>
          <w:sz w:val="20"/>
          <w:szCs w:val="20"/>
        </w:rPr>
        <w:t>3</w:t>
      </w:r>
      <w:r w:rsidRPr="007F2017">
        <w:rPr>
          <w:rStyle w:val="Strong"/>
          <w:bCs w:val="0"/>
          <w:sz w:val="20"/>
          <w:szCs w:val="20"/>
        </w:rPr>
        <w:t xml:space="preserve">.  </w:t>
      </w:r>
      <w:r w:rsidRPr="007F2017">
        <w:rPr>
          <w:rStyle w:val="Strong"/>
          <w:b w:val="0"/>
          <w:sz w:val="20"/>
          <w:szCs w:val="20"/>
        </w:rPr>
        <w:t xml:space="preserve">For the </w:t>
      </w:r>
      <w:r w:rsidR="0053278E" w:rsidRPr="007F2017">
        <w:rPr>
          <w:rStyle w:val="Strong"/>
          <w:b w:val="0"/>
          <w:sz w:val="20"/>
          <w:szCs w:val="20"/>
        </w:rPr>
        <w:t>nine</w:t>
      </w:r>
      <w:r w:rsidRPr="007F2017">
        <w:rPr>
          <w:rStyle w:val="Strong"/>
          <w:b w:val="0"/>
          <w:sz w:val="20"/>
          <w:szCs w:val="20"/>
        </w:rPr>
        <w:t xml:space="preserve"> months ended </w:t>
      </w:r>
      <w:r w:rsidR="0053278E" w:rsidRPr="007F2017">
        <w:rPr>
          <w:rStyle w:val="Strong"/>
          <w:b w:val="0"/>
          <w:sz w:val="20"/>
          <w:szCs w:val="20"/>
        </w:rPr>
        <w:t>August</w:t>
      </w:r>
      <w:r w:rsidRPr="007F2017">
        <w:rPr>
          <w:rStyle w:val="Strong"/>
          <w:b w:val="0"/>
          <w:sz w:val="20"/>
          <w:szCs w:val="20"/>
        </w:rPr>
        <w:t xml:space="preserve"> 31, 202</w:t>
      </w:r>
      <w:r w:rsidR="00F82BC1" w:rsidRPr="007F2017">
        <w:rPr>
          <w:rStyle w:val="Strong"/>
          <w:b w:val="0"/>
          <w:sz w:val="20"/>
          <w:szCs w:val="20"/>
        </w:rPr>
        <w:t>4</w:t>
      </w:r>
      <w:r w:rsidRPr="007F2017">
        <w:rPr>
          <w:rStyle w:val="Strong"/>
          <w:b w:val="0"/>
          <w:sz w:val="20"/>
          <w:szCs w:val="20"/>
        </w:rPr>
        <w:t xml:space="preserve">, in addition to the normal franchise fee amortization, the Company recorded revenue for one store </w:t>
      </w:r>
      <w:r w:rsidR="00F82BC1" w:rsidRPr="007F2017">
        <w:rPr>
          <w:rStyle w:val="Strong"/>
          <w:b w:val="0"/>
          <w:sz w:val="20"/>
          <w:szCs w:val="20"/>
        </w:rPr>
        <w:t xml:space="preserve">opening and </w:t>
      </w:r>
      <w:r w:rsidR="006B562E" w:rsidRPr="007F2017">
        <w:rPr>
          <w:rStyle w:val="Strong"/>
          <w:b w:val="0"/>
          <w:sz w:val="20"/>
          <w:szCs w:val="20"/>
        </w:rPr>
        <w:t>two</w:t>
      </w:r>
      <w:r w:rsidR="00F82BC1" w:rsidRPr="007F2017">
        <w:rPr>
          <w:rStyle w:val="Strong"/>
          <w:b w:val="0"/>
          <w:sz w:val="20"/>
          <w:szCs w:val="20"/>
        </w:rPr>
        <w:t xml:space="preserve"> store </w:t>
      </w:r>
      <w:r w:rsidRPr="007F2017">
        <w:rPr>
          <w:rStyle w:val="Strong"/>
          <w:b w:val="0"/>
          <w:sz w:val="20"/>
          <w:szCs w:val="20"/>
        </w:rPr>
        <w:t>transfer</w:t>
      </w:r>
      <w:r w:rsidR="006B562E" w:rsidRPr="007F2017">
        <w:rPr>
          <w:rStyle w:val="Strong"/>
          <w:b w:val="0"/>
          <w:sz w:val="20"/>
          <w:szCs w:val="20"/>
        </w:rPr>
        <w:t>s</w:t>
      </w:r>
      <w:r w:rsidRPr="007F2017">
        <w:rPr>
          <w:rStyle w:val="Strong"/>
          <w:b w:val="0"/>
          <w:sz w:val="20"/>
          <w:szCs w:val="20"/>
        </w:rPr>
        <w:t xml:space="preserve"> compared to </w:t>
      </w:r>
      <w:r w:rsidR="00773058">
        <w:rPr>
          <w:rStyle w:val="Strong"/>
          <w:b w:val="0"/>
          <w:sz w:val="20"/>
          <w:szCs w:val="20"/>
        </w:rPr>
        <w:t>two</w:t>
      </w:r>
      <w:r w:rsidRPr="007F2017">
        <w:rPr>
          <w:rStyle w:val="Strong"/>
          <w:b w:val="0"/>
          <w:sz w:val="20"/>
          <w:szCs w:val="20"/>
        </w:rPr>
        <w:t xml:space="preserve"> transfer</w:t>
      </w:r>
      <w:r w:rsidR="00E90A37">
        <w:rPr>
          <w:rStyle w:val="Strong"/>
          <w:b w:val="0"/>
          <w:sz w:val="20"/>
          <w:szCs w:val="20"/>
        </w:rPr>
        <w:t>s</w:t>
      </w:r>
      <w:r w:rsidR="006B562E" w:rsidRPr="007F2017">
        <w:rPr>
          <w:rStyle w:val="Strong"/>
          <w:b w:val="0"/>
          <w:sz w:val="20"/>
          <w:szCs w:val="20"/>
        </w:rPr>
        <w:t xml:space="preserve"> and one closed store</w:t>
      </w:r>
      <w:r w:rsidR="00403EDD" w:rsidRPr="007F2017">
        <w:rPr>
          <w:rStyle w:val="Strong"/>
          <w:b w:val="0"/>
          <w:sz w:val="20"/>
          <w:szCs w:val="20"/>
        </w:rPr>
        <w:t>’</w:t>
      </w:r>
      <w:r w:rsidR="006B562E" w:rsidRPr="007F2017">
        <w:rPr>
          <w:rStyle w:val="Strong"/>
          <w:b w:val="0"/>
          <w:sz w:val="20"/>
          <w:szCs w:val="20"/>
        </w:rPr>
        <w:t xml:space="preserve">s franchise fees </w:t>
      </w:r>
      <w:r w:rsidRPr="007F2017">
        <w:rPr>
          <w:rStyle w:val="Strong"/>
          <w:b w:val="0"/>
          <w:sz w:val="20"/>
          <w:szCs w:val="20"/>
        </w:rPr>
        <w:t>in the same period 202</w:t>
      </w:r>
      <w:r w:rsidR="00F82BC1" w:rsidRPr="007F2017">
        <w:rPr>
          <w:rStyle w:val="Strong"/>
          <w:b w:val="0"/>
          <w:sz w:val="20"/>
          <w:szCs w:val="20"/>
        </w:rPr>
        <w:t>3</w:t>
      </w:r>
      <w:r w:rsidRPr="007F2017">
        <w:rPr>
          <w:rStyle w:val="Strong"/>
          <w:b w:val="0"/>
          <w:sz w:val="20"/>
          <w:szCs w:val="20"/>
        </w:rPr>
        <w:t>.</w:t>
      </w:r>
      <w:r w:rsidRPr="007F2017">
        <w:rPr>
          <w:rStyle w:val="Strong"/>
          <w:bCs w:val="0"/>
          <w:sz w:val="20"/>
          <w:szCs w:val="20"/>
        </w:rPr>
        <w:t xml:space="preserve"> </w:t>
      </w:r>
    </w:p>
    <w:p w14:paraId="17E96D9B" w14:textId="78E0D4DD" w:rsidR="00052AA3" w:rsidRPr="007F2017" w:rsidRDefault="00052AA3" w:rsidP="00052AA3">
      <w:pPr>
        <w:pStyle w:val="NormalWeb"/>
        <w:jc w:val="both"/>
        <w:rPr>
          <w:rStyle w:val="Strong"/>
          <w:b w:val="0"/>
          <w:sz w:val="20"/>
          <w:szCs w:val="20"/>
        </w:rPr>
      </w:pPr>
      <w:r w:rsidRPr="007F2017">
        <w:rPr>
          <w:rStyle w:val="Strong"/>
          <w:b w:val="0"/>
          <w:sz w:val="20"/>
          <w:szCs w:val="20"/>
        </w:rPr>
        <w:t>Licensing fee and other income of $</w:t>
      </w:r>
      <w:r w:rsidR="006B562E" w:rsidRPr="007F2017">
        <w:rPr>
          <w:rStyle w:val="Strong"/>
          <w:b w:val="0"/>
          <w:sz w:val="20"/>
          <w:szCs w:val="20"/>
        </w:rPr>
        <w:t>21</w:t>
      </w:r>
      <w:r w:rsidR="00EE37DC" w:rsidRPr="007F2017">
        <w:rPr>
          <w:rStyle w:val="Strong"/>
          <w:b w:val="0"/>
          <w:sz w:val="20"/>
          <w:szCs w:val="20"/>
        </w:rPr>
        <w:t>0,000</w:t>
      </w:r>
      <w:r w:rsidRPr="007F2017">
        <w:rPr>
          <w:rStyle w:val="Strong"/>
          <w:b w:val="0"/>
          <w:sz w:val="20"/>
          <w:szCs w:val="20"/>
        </w:rPr>
        <w:t xml:space="preserve"> for the </w:t>
      </w:r>
      <w:r w:rsidR="006B562E" w:rsidRPr="007F2017">
        <w:rPr>
          <w:rStyle w:val="Strong"/>
          <w:b w:val="0"/>
          <w:sz w:val="20"/>
          <w:szCs w:val="20"/>
        </w:rPr>
        <w:t>nine</w:t>
      </w:r>
      <w:r w:rsidRPr="007F2017">
        <w:rPr>
          <w:rStyle w:val="Strong"/>
          <w:b w:val="0"/>
          <w:sz w:val="20"/>
          <w:szCs w:val="20"/>
        </w:rPr>
        <w:t xml:space="preserve"> months ended </w:t>
      </w:r>
      <w:r w:rsidR="006B562E" w:rsidRPr="007F2017">
        <w:rPr>
          <w:rStyle w:val="Strong"/>
          <w:b w:val="0"/>
          <w:sz w:val="20"/>
          <w:szCs w:val="20"/>
        </w:rPr>
        <w:t>August</w:t>
      </w:r>
      <w:r w:rsidRPr="007F2017">
        <w:rPr>
          <w:rStyle w:val="Strong"/>
          <w:b w:val="0"/>
          <w:sz w:val="20"/>
          <w:szCs w:val="20"/>
        </w:rPr>
        <w:t xml:space="preserve"> 31, 202</w:t>
      </w:r>
      <w:r w:rsidR="00F82BC1" w:rsidRPr="007F2017">
        <w:rPr>
          <w:rStyle w:val="Strong"/>
          <w:b w:val="0"/>
          <w:sz w:val="20"/>
          <w:szCs w:val="20"/>
        </w:rPr>
        <w:t>4</w:t>
      </w:r>
      <w:r w:rsidRPr="007F2017">
        <w:rPr>
          <w:rStyle w:val="Strong"/>
          <w:b w:val="0"/>
          <w:sz w:val="20"/>
          <w:szCs w:val="20"/>
        </w:rPr>
        <w:t xml:space="preserve">, </w:t>
      </w:r>
      <w:r w:rsidR="00F82BC1" w:rsidRPr="007F2017">
        <w:rPr>
          <w:rStyle w:val="Strong"/>
          <w:b w:val="0"/>
          <w:sz w:val="20"/>
          <w:szCs w:val="20"/>
        </w:rPr>
        <w:t>in</w:t>
      </w:r>
      <w:r w:rsidRPr="007F2017">
        <w:rPr>
          <w:rStyle w:val="Strong"/>
          <w:b w:val="0"/>
          <w:sz w:val="20"/>
          <w:szCs w:val="20"/>
        </w:rPr>
        <w:t>creased $</w:t>
      </w:r>
      <w:r w:rsidR="006B562E" w:rsidRPr="007F2017">
        <w:rPr>
          <w:rStyle w:val="Strong"/>
          <w:b w:val="0"/>
          <w:sz w:val="20"/>
          <w:szCs w:val="20"/>
        </w:rPr>
        <w:t>10</w:t>
      </w:r>
      <w:r w:rsidRPr="007F2017">
        <w:rPr>
          <w:rStyle w:val="Strong"/>
          <w:b w:val="0"/>
          <w:sz w:val="20"/>
          <w:szCs w:val="20"/>
        </w:rPr>
        <w:t xml:space="preserve">,000 or </w:t>
      </w:r>
      <w:r w:rsidR="006B562E" w:rsidRPr="007F2017">
        <w:rPr>
          <w:rStyle w:val="Strong"/>
          <w:b w:val="0"/>
          <w:sz w:val="20"/>
          <w:szCs w:val="20"/>
        </w:rPr>
        <w:t>5.0</w:t>
      </w:r>
      <w:r w:rsidRPr="007F2017">
        <w:rPr>
          <w:rStyle w:val="Strong"/>
          <w:b w:val="0"/>
          <w:sz w:val="20"/>
          <w:szCs w:val="20"/>
        </w:rPr>
        <w:t>% from $</w:t>
      </w:r>
      <w:r w:rsidR="006B562E" w:rsidRPr="007F2017">
        <w:rPr>
          <w:rStyle w:val="Strong"/>
          <w:b w:val="0"/>
          <w:sz w:val="20"/>
          <w:szCs w:val="20"/>
        </w:rPr>
        <w:t>200</w:t>
      </w:r>
      <w:r w:rsidRPr="007F2017">
        <w:rPr>
          <w:rStyle w:val="Strong"/>
          <w:b w:val="0"/>
          <w:sz w:val="20"/>
          <w:szCs w:val="20"/>
        </w:rPr>
        <w:t>,000 for same period 202</w:t>
      </w:r>
      <w:r w:rsidR="00F82BC1" w:rsidRPr="007F2017">
        <w:rPr>
          <w:rStyle w:val="Strong"/>
          <w:b w:val="0"/>
          <w:sz w:val="20"/>
          <w:szCs w:val="20"/>
        </w:rPr>
        <w:t>3</w:t>
      </w:r>
      <w:r w:rsidRPr="007F2017">
        <w:rPr>
          <w:rStyle w:val="Strong"/>
          <w:bCs w:val="0"/>
          <w:sz w:val="20"/>
          <w:szCs w:val="20"/>
        </w:rPr>
        <w:t>.</w:t>
      </w:r>
      <w:r w:rsidR="00F82BC1" w:rsidRPr="007F2017">
        <w:rPr>
          <w:rStyle w:val="Strong"/>
          <w:bCs w:val="0"/>
          <w:sz w:val="20"/>
          <w:szCs w:val="20"/>
        </w:rPr>
        <w:t xml:space="preserve"> </w:t>
      </w:r>
      <w:r w:rsidR="00EE37DC" w:rsidRPr="007F2017">
        <w:rPr>
          <w:rStyle w:val="Strong"/>
          <w:bCs w:val="0"/>
          <w:sz w:val="20"/>
          <w:szCs w:val="20"/>
        </w:rPr>
        <w:t xml:space="preserve"> </w:t>
      </w:r>
      <w:r w:rsidRPr="007F2017">
        <w:rPr>
          <w:rStyle w:val="Strong"/>
          <w:b w:val="0"/>
          <w:sz w:val="20"/>
          <w:szCs w:val="20"/>
        </w:rPr>
        <w:t xml:space="preserve">For the </w:t>
      </w:r>
      <w:r w:rsidR="00403EDD" w:rsidRPr="007F2017">
        <w:rPr>
          <w:rStyle w:val="Strong"/>
          <w:b w:val="0"/>
          <w:sz w:val="20"/>
          <w:szCs w:val="20"/>
        </w:rPr>
        <w:t>nine</w:t>
      </w:r>
      <w:r w:rsidRPr="007F2017">
        <w:rPr>
          <w:rStyle w:val="Strong"/>
          <w:b w:val="0"/>
          <w:sz w:val="20"/>
          <w:szCs w:val="20"/>
        </w:rPr>
        <w:t xml:space="preserve"> months ended </w:t>
      </w:r>
      <w:r w:rsidR="00403EDD" w:rsidRPr="007F2017">
        <w:rPr>
          <w:rStyle w:val="Strong"/>
          <w:b w:val="0"/>
          <w:sz w:val="20"/>
          <w:szCs w:val="20"/>
        </w:rPr>
        <w:t xml:space="preserve">August </w:t>
      </w:r>
      <w:r w:rsidRPr="007F2017">
        <w:rPr>
          <w:rStyle w:val="Strong"/>
          <w:b w:val="0"/>
          <w:sz w:val="20"/>
          <w:szCs w:val="20"/>
        </w:rPr>
        <w:t>31, 202</w:t>
      </w:r>
      <w:r w:rsidR="00F82BC1" w:rsidRPr="007F2017">
        <w:rPr>
          <w:rStyle w:val="Strong"/>
          <w:b w:val="0"/>
          <w:sz w:val="20"/>
          <w:szCs w:val="20"/>
        </w:rPr>
        <w:t>4</w:t>
      </w:r>
      <w:r w:rsidRPr="007F2017">
        <w:rPr>
          <w:rStyle w:val="Strong"/>
          <w:b w:val="0"/>
          <w:sz w:val="20"/>
          <w:szCs w:val="20"/>
        </w:rPr>
        <w:t xml:space="preserve"> there was a $</w:t>
      </w:r>
      <w:r w:rsidR="00EE37DC" w:rsidRPr="007F2017">
        <w:rPr>
          <w:rStyle w:val="Strong"/>
          <w:b w:val="0"/>
          <w:sz w:val="20"/>
          <w:szCs w:val="20"/>
        </w:rPr>
        <w:t>1</w:t>
      </w:r>
      <w:r w:rsidRPr="007F2017">
        <w:rPr>
          <w:rStyle w:val="Strong"/>
          <w:b w:val="0"/>
          <w:sz w:val="20"/>
          <w:szCs w:val="20"/>
        </w:rPr>
        <w:t xml:space="preserve">4,000 </w:t>
      </w:r>
      <w:r w:rsidR="00EE37DC" w:rsidRPr="007F2017">
        <w:rPr>
          <w:rStyle w:val="Strong"/>
          <w:b w:val="0"/>
          <w:sz w:val="20"/>
          <w:szCs w:val="20"/>
        </w:rPr>
        <w:t>in</w:t>
      </w:r>
      <w:r w:rsidRPr="007F2017">
        <w:rPr>
          <w:rStyle w:val="Strong"/>
          <w:b w:val="0"/>
          <w:sz w:val="20"/>
          <w:szCs w:val="20"/>
        </w:rPr>
        <w:t>crease in settlement income, a $</w:t>
      </w:r>
      <w:r w:rsidR="00403EDD" w:rsidRPr="007F2017">
        <w:rPr>
          <w:rStyle w:val="Strong"/>
          <w:b w:val="0"/>
          <w:sz w:val="20"/>
          <w:szCs w:val="20"/>
        </w:rPr>
        <w:t>5,</w:t>
      </w:r>
      <w:r w:rsidRPr="007F2017">
        <w:rPr>
          <w:rStyle w:val="Strong"/>
          <w:b w:val="0"/>
          <w:sz w:val="20"/>
          <w:szCs w:val="20"/>
        </w:rPr>
        <w:t xml:space="preserve">000 </w:t>
      </w:r>
      <w:r w:rsidR="00352D57" w:rsidRPr="007F2017">
        <w:rPr>
          <w:rStyle w:val="Strong"/>
          <w:b w:val="0"/>
          <w:sz w:val="20"/>
          <w:szCs w:val="20"/>
        </w:rPr>
        <w:t>in</w:t>
      </w:r>
      <w:r w:rsidRPr="007F2017">
        <w:rPr>
          <w:rStyle w:val="Strong"/>
          <w:b w:val="0"/>
          <w:sz w:val="20"/>
          <w:szCs w:val="20"/>
        </w:rPr>
        <w:t xml:space="preserve">crease in </w:t>
      </w:r>
      <w:r w:rsidR="00352D57" w:rsidRPr="007F2017">
        <w:rPr>
          <w:rStyle w:val="Strong"/>
          <w:b w:val="0"/>
          <w:sz w:val="20"/>
          <w:szCs w:val="20"/>
        </w:rPr>
        <w:t>licensing fee</w:t>
      </w:r>
      <w:r w:rsidR="00403EDD" w:rsidRPr="007F2017">
        <w:rPr>
          <w:rStyle w:val="Strong"/>
          <w:b w:val="0"/>
          <w:sz w:val="20"/>
          <w:szCs w:val="20"/>
        </w:rPr>
        <w:t>s, offset by a $9,000 decrease in nontraditional revenue</w:t>
      </w:r>
      <w:r w:rsidRPr="007F2017">
        <w:rPr>
          <w:rStyle w:val="Strong"/>
          <w:b w:val="0"/>
          <w:sz w:val="20"/>
          <w:szCs w:val="20"/>
        </w:rPr>
        <w:t xml:space="preserve"> in 202</w:t>
      </w:r>
      <w:r w:rsidR="00352D57" w:rsidRPr="007F2017">
        <w:rPr>
          <w:rStyle w:val="Strong"/>
          <w:b w:val="0"/>
          <w:sz w:val="20"/>
          <w:szCs w:val="20"/>
        </w:rPr>
        <w:t>4</w:t>
      </w:r>
      <w:r w:rsidRPr="007F2017">
        <w:rPr>
          <w:rStyle w:val="Strong"/>
          <w:b w:val="0"/>
          <w:sz w:val="20"/>
          <w:szCs w:val="20"/>
        </w:rPr>
        <w:t xml:space="preserve"> compared to same period 202</w:t>
      </w:r>
      <w:r w:rsidR="00352D57" w:rsidRPr="007F2017">
        <w:rPr>
          <w:rStyle w:val="Strong"/>
          <w:b w:val="0"/>
          <w:sz w:val="20"/>
          <w:szCs w:val="20"/>
        </w:rPr>
        <w:t>3</w:t>
      </w:r>
      <w:r w:rsidRPr="007F2017">
        <w:rPr>
          <w:rStyle w:val="Strong"/>
          <w:b w:val="0"/>
          <w:sz w:val="20"/>
          <w:szCs w:val="20"/>
        </w:rPr>
        <w:t>.</w:t>
      </w:r>
    </w:p>
    <w:p w14:paraId="21EE5B2C" w14:textId="77777777" w:rsidR="00640097" w:rsidRPr="007F2017" w:rsidRDefault="00640097" w:rsidP="00052AA3">
      <w:pPr>
        <w:pStyle w:val="NormalWeb"/>
        <w:jc w:val="both"/>
        <w:rPr>
          <w:rStyle w:val="Strong"/>
          <w:bCs w:val="0"/>
          <w:sz w:val="20"/>
          <w:szCs w:val="20"/>
        </w:rPr>
      </w:pPr>
    </w:p>
    <w:p w14:paraId="50AE3181" w14:textId="77777777" w:rsidR="00640097" w:rsidRPr="007F2017" w:rsidRDefault="00640097" w:rsidP="00052AA3">
      <w:pPr>
        <w:pStyle w:val="NormalWeb"/>
        <w:jc w:val="both"/>
        <w:rPr>
          <w:rStyle w:val="Strong"/>
          <w:bCs w:val="0"/>
          <w:sz w:val="20"/>
          <w:szCs w:val="20"/>
        </w:rPr>
      </w:pPr>
    </w:p>
    <w:p w14:paraId="44E4943C" w14:textId="77777777" w:rsidR="00BA54AB" w:rsidRPr="007F2017" w:rsidRDefault="00BA54AB" w:rsidP="00640097">
      <w:pPr>
        <w:pStyle w:val="NormalWeb"/>
        <w:jc w:val="both"/>
        <w:rPr>
          <w:rStyle w:val="Strong"/>
          <w:bCs w:val="0"/>
          <w:sz w:val="20"/>
          <w:szCs w:val="20"/>
        </w:rPr>
      </w:pPr>
    </w:p>
    <w:p w14:paraId="3BB65DFC" w14:textId="32CEDC42" w:rsidR="00640097" w:rsidRPr="007F2017" w:rsidRDefault="00640097" w:rsidP="00640097">
      <w:pPr>
        <w:pStyle w:val="NormalWeb"/>
        <w:jc w:val="both"/>
        <w:rPr>
          <w:rStyle w:val="Strong"/>
          <w:bCs w:val="0"/>
          <w:sz w:val="20"/>
          <w:szCs w:val="20"/>
        </w:rPr>
      </w:pPr>
      <w:r w:rsidRPr="007F2017">
        <w:rPr>
          <w:rStyle w:val="Strong"/>
          <w:bCs w:val="0"/>
          <w:sz w:val="20"/>
          <w:szCs w:val="20"/>
        </w:rPr>
        <w:t>Results of Operations (continued)</w:t>
      </w:r>
    </w:p>
    <w:p w14:paraId="711E9505" w14:textId="3135F0CC" w:rsidR="00052AA3" w:rsidRPr="007F2017" w:rsidRDefault="00052AA3" w:rsidP="00052AA3">
      <w:pPr>
        <w:pStyle w:val="NormalWeb"/>
        <w:jc w:val="both"/>
        <w:rPr>
          <w:rStyle w:val="Strong"/>
          <w:bCs w:val="0"/>
          <w:sz w:val="20"/>
          <w:szCs w:val="20"/>
        </w:rPr>
      </w:pPr>
      <w:r w:rsidRPr="007F2017">
        <w:rPr>
          <w:rStyle w:val="Strong"/>
          <w:b w:val="0"/>
          <w:sz w:val="20"/>
          <w:szCs w:val="20"/>
        </w:rPr>
        <w:t xml:space="preserve">Marketing Fund revenues </w:t>
      </w:r>
      <w:r w:rsidR="00EE37DC" w:rsidRPr="007F2017">
        <w:rPr>
          <w:rStyle w:val="Strong"/>
          <w:b w:val="0"/>
          <w:sz w:val="20"/>
          <w:szCs w:val="20"/>
        </w:rPr>
        <w:t>of $</w:t>
      </w:r>
      <w:r w:rsidR="003200E5" w:rsidRPr="007F2017">
        <w:rPr>
          <w:rStyle w:val="Strong"/>
          <w:b w:val="0"/>
          <w:sz w:val="20"/>
          <w:szCs w:val="20"/>
        </w:rPr>
        <w:t>860</w:t>
      </w:r>
      <w:r w:rsidR="00EE37DC" w:rsidRPr="007F2017">
        <w:rPr>
          <w:rStyle w:val="Strong"/>
          <w:b w:val="0"/>
          <w:sz w:val="20"/>
          <w:szCs w:val="20"/>
        </w:rPr>
        <w:t xml:space="preserve">,000, for the </w:t>
      </w:r>
      <w:r w:rsidR="003200E5" w:rsidRPr="007F2017">
        <w:rPr>
          <w:rStyle w:val="Strong"/>
          <w:b w:val="0"/>
          <w:sz w:val="20"/>
          <w:szCs w:val="20"/>
        </w:rPr>
        <w:t>nine</w:t>
      </w:r>
      <w:r w:rsidR="00EE37DC" w:rsidRPr="007F2017">
        <w:rPr>
          <w:rStyle w:val="Strong"/>
          <w:b w:val="0"/>
          <w:sz w:val="20"/>
          <w:szCs w:val="20"/>
        </w:rPr>
        <w:t xml:space="preserve"> months ended </w:t>
      </w:r>
      <w:r w:rsidR="003200E5" w:rsidRPr="007F2017">
        <w:rPr>
          <w:rStyle w:val="Strong"/>
          <w:b w:val="0"/>
          <w:sz w:val="20"/>
          <w:szCs w:val="20"/>
        </w:rPr>
        <w:t>August</w:t>
      </w:r>
      <w:r w:rsidR="00EE37DC" w:rsidRPr="007F2017">
        <w:rPr>
          <w:rStyle w:val="Strong"/>
          <w:b w:val="0"/>
          <w:sz w:val="20"/>
          <w:szCs w:val="20"/>
        </w:rPr>
        <w:t xml:space="preserve"> 31, 2024, </w:t>
      </w:r>
      <w:r w:rsidR="003200E5" w:rsidRPr="007F2017">
        <w:rPr>
          <w:rStyle w:val="Strong"/>
          <w:b w:val="0"/>
          <w:sz w:val="20"/>
          <w:szCs w:val="20"/>
        </w:rPr>
        <w:t>de</w:t>
      </w:r>
      <w:r w:rsidR="00EE37DC" w:rsidRPr="007F2017">
        <w:rPr>
          <w:rStyle w:val="Strong"/>
          <w:b w:val="0"/>
          <w:sz w:val="20"/>
          <w:szCs w:val="20"/>
        </w:rPr>
        <w:t>creased $</w:t>
      </w:r>
      <w:r w:rsidR="003200E5" w:rsidRPr="007F2017">
        <w:rPr>
          <w:rStyle w:val="Strong"/>
          <w:b w:val="0"/>
          <w:sz w:val="20"/>
          <w:szCs w:val="20"/>
        </w:rPr>
        <w:t>1</w:t>
      </w:r>
      <w:r w:rsidR="00EE37DC" w:rsidRPr="007F2017">
        <w:rPr>
          <w:rStyle w:val="Strong"/>
          <w:b w:val="0"/>
          <w:sz w:val="20"/>
          <w:szCs w:val="20"/>
        </w:rPr>
        <w:t xml:space="preserve">1,000 or </w:t>
      </w:r>
      <w:r w:rsidR="003200E5" w:rsidRPr="007F2017">
        <w:rPr>
          <w:rStyle w:val="Strong"/>
          <w:b w:val="0"/>
          <w:sz w:val="20"/>
          <w:szCs w:val="20"/>
        </w:rPr>
        <w:t>1</w:t>
      </w:r>
      <w:r w:rsidR="00EE37DC" w:rsidRPr="007F2017">
        <w:rPr>
          <w:rStyle w:val="Strong"/>
          <w:b w:val="0"/>
          <w:sz w:val="20"/>
          <w:szCs w:val="20"/>
        </w:rPr>
        <w:t>.</w:t>
      </w:r>
      <w:r w:rsidR="003200E5" w:rsidRPr="007F2017">
        <w:rPr>
          <w:rStyle w:val="Strong"/>
          <w:b w:val="0"/>
          <w:sz w:val="20"/>
          <w:szCs w:val="20"/>
        </w:rPr>
        <w:t>3</w:t>
      </w:r>
      <w:r w:rsidR="00EE37DC" w:rsidRPr="007F2017">
        <w:rPr>
          <w:rStyle w:val="Strong"/>
          <w:b w:val="0"/>
          <w:sz w:val="20"/>
          <w:szCs w:val="20"/>
        </w:rPr>
        <w:t>% from $</w:t>
      </w:r>
      <w:r w:rsidR="003200E5" w:rsidRPr="007F2017">
        <w:rPr>
          <w:rStyle w:val="Strong"/>
          <w:b w:val="0"/>
          <w:sz w:val="20"/>
          <w:szCs w:val="20"/>
        </w:rPr>
        <w:t>871</w:t>
      </w:r>
      <w:r w:rsidR="00EE37DC" w:rsidRPr="007F2017">
        <w:rPr>
          <w:rStyle w:val="Strong"/>
          <w:b w:val="0"/>
          <w:sz w:val="20"/>
          <w:szCs w:val="20"/>
        </w:rPr>
        <w:t>,000 for same period 2023</w:t>
      </w:r>
      <w:r w:rsidR="00EE37DC" w:rsidRPr="007F2017">
        <w:rPr>
          <w:rStyle w:val="Strong"/>
          <w:bCs w:val="0"/>
          <w:sz w:val="20"/>
          <w:szCs w:val="20"/>
        </w:rPr>
        <w:t xml:space="preserve">.  </w:t>
      </w:r>
      <w:r w:rsidRPr="007F2017">
        <w:rPr>
          <w:rStyle w:val="Strong"/>
          <w:bCs w:val="0"/>
          <w:sz w:val="20"/>
          <w:szCs w:val="20"/>
        </w:rPr>
        <w:t xml:space="preserve"> </w:t>
      </w:r>
    </w:p>
    <w:p w14:paraId="3D47C61F" w14:textId="57483056" w:rsidR="00052AA3" w:rsidRPr="007F2017" w:rsidRDefault="00052AA3" w:rsidP="00052AA3">
      <w:pPr>
        <w:pStyle w:val="NormalWeb"/>
        <w:jc w:val="both"/>
        <w:rPr>
          <w:rStyle w:val="Strong"/>
          <w:b w:val="0"/>
          <w:sz w:val="20"/>
          <w:szCs w:val="20"/>
        </w:rPr>
      </w:pPr>
      <w:r w:rsidRPr="007F2017">
        <w:rPr>
          <w:rStyle w:val="Strong"/>
          <w:b w:val="0"/>
          <w:sz w:val="20"/>
          <w:szCs w:val="20"/>
        </w:rPr>
        <w:t>Total operating expenses of $</w:t>
      </w:r>
      <w:r w:rsidR="003200E5" w:rsidRPr="007F2017">
        <w:rPr>
          <w:rStyle w:val="Strong"/>
          <w:b w:val="0"/>
          <w:sz w:val="20"/>
          <w:szCs w:val="20"/>
        </w:rPr>
        <w:t>2</w:t>
      </w:r>
      <w:r w:rsidRPr="007F2017">
        <w:rPr>
          <w:rStyle w:val="Strong"/>
          <w:b w:val="0"/>
          <w:sz w:val="20"/>
          <w:szCs w:val="20"/>
        </w:rPr>
        <w:t>,</w:t>
      </w:r>
      <w:r w:rsidR="003200E5" w:rsidRPr="007F2017">
        <w:rPr>
          <w:rStyle w:val="Strong"/>
          <w:b w:val="0"/>
          <w:sz w:val="20"/>
          <w:szCs w:val="20"/>
        </w:rPr>
        <w:t>077</w:t>
      </w:r>
      <w:r w:rsidRPr="007F2017">
        <w:rPr>
          <w:rStyle w:val="Strong"/>
          <w:b w:val="0"/>
          <w:sz w:val="20"/>
          <w:szCs w:val="20"/>
        </w:rPr>
        <w:t xml:space="preserve">,000, for the </w:t>
      </w:r>
      <w:r w:rsidR="003200E5" w:rsidRPr="007F2017">
        <w:rPr>
          <w:rStyle w:val="Strong"/>
          <w:b w:val="0"/>
          <w:sz w:val="20"/>
          <w:szCs w:val="20"/>
        </w:rPr>
        <w:t>nine</w:t>
      </w:r>
      <w:r w:rsidRPr="007F2017">
        <w:rPr>
          <w:rStyle w:val="Strong"/>
          <w:b w:val="0"/>
          <w:sz w:val="20"/>
          <w:szCs w:val="20"/>
        </w:rPr>
        <w:t xml:space="preserve"> months ended </w:t>
      </w:r>
      <w:r w:rsidR="003200E5" w:rsidRPr="007F2017">
        <w:rPr>
          <w:rStyle w:val="Strong"/>
          <w:b w:val="0"/>
          <w:sz w:val="20"/>
          <w:szCs w:val="20"/>
        </w:rPr>
        <w:t>August</w:t>
      </w:r>
      <w:r w:rsidRPr="007F2017">
        <w:rPr>
          <w:rStyle w:val="Strong"/>
          <w:b w:val="0"/>
          <w:sz w:val="20"/>
          <w:szCs w:val="20"/>
        </w:rPr>
        <w:t xml:space="preserve"> 31, 202</w:t>
      </w:r>
      <w:r w:rsidR="002A39BF" w:rsidRPr="007F2017">
        <w:rPr>
          <w:rStyle w:val="Strong"/>
          <w:b w:val="0"/>
          <w:sz w:val="20"/>
          <w:szCs w:val="20"/>
        </w:rPr>
        <w:t>4</w:t>
      </w:r>
      <w:r w:rsidRPr="007F2017">
        <w:rPr>
          <w:rStyle w:val="Strong"/>
          <w:b w:val="0"/>
          <w:sz w:val="20"/>
          <w:szCs w:val="20"/>
        </w:rPr>
        <w:t xml:space="preserve">, </w:t>
      </w:r>
      <w:r w:rsidR="003200E5" w:rsidRPr="007F2017">
        <w:rPr>
          <w:rStyle w:val="Strong"/>
          <w:b w:val="0"/>
          <w:sz w:val="20"/>
          <w:szCs w:val="20"/>
        </w:rPr>
        <w:t>de</w:t>
      </w:r>
      <w:r w:rsidRPr="007F2017">
        <w:rPr>
          <w:rStyle w:val="Strong"/>
          <w:b w:val="0"/>
          <w:sz w:val="20"/>
          <w:szCs w:val="20"/>
        </w:rPr>
        <w:t>creased $</w:t>
      </w:r>
      <w:r w:rsidR="003200E5" w:rsidRPr="007F2017">
        <w:rPr>
          <w:rStyle w:val="Strong"/>
          <w:b w:val="0"/>
          <w:sz w:val="20"/>
          <w:szCs w:val="20"/>
        </w:rPr>
        <w:t>32</w:t>
      </w:r>
      <w:r w:rsidRPr="007F2017">
        <w:rPr>
          <w:rStyle w:val="Strong"/>
          <w:b w:val="0"/>
          <w:sz w:val="20"/>
          <w:szCs w:val="20"/>
        </w:rPr>
        <w:t xml:space="preserve">,000, or </w:t>
      </w:r>
      <w:r w:rsidR="002A39BF" w:rsidRPr="007F2017">
        <w:rPr>
          <w:rStyle w:val="Strong"/>
          <w:b w:val="0"/>
          <w:sz w:val="20"/>
          <w:szCs w:val="20"/>
        </w:rPr>
        <w:t>1.</w:t>
      </w:r>
      <w:r w:rsidR="003200E5" w:rsidRPr="007F2017">
        <w:rPr>
          <w:rStyle w:val="Strong"/>
          <w:b w:val="0"/>
          <w:sz w:val="20"/>
          <w:szCs w:val="20"/>
        </w:rPr>
        <w:t>5</w:t>
      </w:r>
      <w:r w:rsidRPr="007F2017">
        <w:rPr>
          <w:rStyle w:val="Strong"/>
          <w:b w:val="0"/>
          <w:sz w:val="20"/>
          <w:szCs w:val="20"/>
        </w:rPr>
        <w:t>% from $</w:t>
      </w:r>
      <w:r w:rsidR="003200E5" w:rsidRPr="007F2017">
        <w:rPr>
          <w:rStyle w:val="Strong"/>
          <w:b w:val="0"/>
          <w:sz w:val="20"/>
          <w:szCs w:val="20"/>
        </w:rPr>
        <w:t>2</w:t>
      </w:r>
      <w:r w:rsidRPr="007F2017">
        <w:rPr>
          <w:rStyle w:val="Strong"/>
          <w:b w:val="0"/>
          <w:sz w:val="20"/>
          <w:szCs w:val="20"/>
        </w:rPr>
        <w:t>,</w:t>
      </w:r>
      <w:r w:rsidR="003200E5" w:rsidRPr="007F2017">
        <w:rPr>
          <w:rStyle w:val="Strong"/>
          <w:b w:val="0"/>
          <w:sz w:val="20"/>
          <w:szCs w:val="20"/>
        </w:rPr>
        <w:t>10</w:t>
      </w:r>
      <w:r w:rsidR="00023226">
        <w:rPr>
          <w:rStyle w:val="Strong"/>
          <w:b w:val="0"/>
          <w:sz w:val="20"/>
          <w:szCs w:val="20"/>
        </w:rPr>
        <w:t>7</w:t>
      </w:r>
      <w:r w:rsidRPr="007F2017">
        <w:rPr>
          <w:rStyle w:val="Strong"/>
          <w:b w:val="0"/>
          <w:sz w:val="20"/>
          <w:szCs w:val="20"/>
        </w:rPr>
        <w:t>,000 for the same period 202</w:t>
      </w:r>
      <w:r w:rsidR="002A39BF" w:rsidRPr="007F2017">
        <w:rPr>
          <w:rStyle w:val="Strong"/>
          <w:b w:val="0"/>
          <w:sz w:val="20"/>
          <w:szCs w:val="20"/>
        </w:rPr>
        <w:t>3</w:t>
      </w:r>
      <w:r w:rsidRPr="007F2017">
        <w:rPr>
          <w:rStyle w:val="Strong"/>
          <w:b w:val="0"/>
          <w:sz w:val="20"/>
          <w:szCs w:val="20"/>
        </w:rPr>
        <w:t>.</w:t>
      </w:r>
      <w:r w:rsidR="00731CB5" w:rsidRPr="007F2017">
        <w:rPr>
          <w:rStyle w:val="Strong"/>
          <w:b w:val="0"/>
          <w:sz w:val="20"/>
          <w:szCs w:val="20"/>
        </w:rPr>
        <w:t xml:space="preserve">  </w:t>
      </w:r>
      <w:r w:rsidR="000428A4" w:rsidRPr="007F2017">
        <w:rPr>
          <w:rStyle w:val="Strong"/>
          <w:b w:val="0"/>
          <w:sz w:val="20"/>
          <w:szCs w:val="20"/>
        </w:rPr>
        <w:t>The decrease was primarily due to p</w:t>
      </w:r>
      <w:r w:rsidR="00731CB5" w:rsidRPr="007F2017">
        <w:rPr>
          <w:rStyle w:val="Strong"/>
          <w:b w:val="0"/>
          <w:sz w:val="20"/>
          <w:szCs w:val="20"/>
        </w:rPr>
        <w:t>ayroll decreased $13,000, occupancy decreased $12,000 because a new lease was signed and rent expense is less under the new lease, Marketing Fund expenses decreased $11,000,</w:t>
      </w:r>
      <w:r w:rsidR="005063BD" w:rsidRPr="007F2017">
        <w:rPr>
          <w:rStyle w:val="Strong"/>
          <w:b w:val="0"/>
          <w:sz w:val="20"/>
          <w:szCs w:val="20"/>
        </w:rPr>
        <w:t xml:space="preserve"> </w:t>
      </w:r>
      <w:r w:rsidR="00731CB5" w:rsidRPr="007F2017">
        <w:rPr>
          <w:rStyle w:val="Strong"/>
          <w:b w:val="0"/>
          <w:sz w:val="20"/>
          <w:szCs w:val="20"/>
        </w:rPr>
        <w:t>advertising and promotion expense</w:t>
      </w:r>
      <w:r w:rsidRPr="007F2017">
        <w:rPr>
          <w:rStyle w:val="Strong"/>
          <w:bCs w:val="0"/>
          <w:sz w:val="20"/>
          <w:szCs w:val="20"/>
        </w:rPr>
        <w:t xml:space="preserve"> </w:t>
      </w:r>
      <w:r w:rsidR="00731CB5" w:rsidRPr="007F2017">
        <w:rPr>
          <w:rStyle w:val="Strong"/>
          <w:b w:val="0"/>
          <w:sz w:val="20"/>
          <w:szCs w:val="20"/>
        </w:rPr>
        <w:t>decreased $10,000</w:t>
      </w:r>
      <w:r w:rsidR="005063BD" w:rsidRPr="007F2017">
        <w:rPr>
          <w:rStyle w:val="Strong"/>
          <w:b w:val="0"/>
          <w:sz w:val="20"/>
          <w:szCs w:val="20"/>
        </w:rPr>
        <w:t xml:space="preserve"> and both depreciation and travel </w:t>
      </w:r>
      <w:r w:rsidR="00D43D75" w:rsidRPr="007F2017">
        <w:rPr>
          <w:rStyle w:val="Strong"/>
          <w:b w:val="0"/>
          <w:sz w:val="20"/>
          <w:szCs w:val="20"/>
        </w:rPr>
        <w:t>de</w:t>
      </w:r>
      <w:r w:rsidR="005063BD" w:rsidRPr="007F2017">
        <w:rPr>
          <w:rStyle w:val="Strong"/>
          <w:b w:val="0"/>
          <w:sz w:val="20"/>
          <w:szCs w:val="20"/>
        </w:rPr>
        <w:t>creased by $2,000</w:t>
      </w:r>
      <w:r w:rsidR="00731CB5" w:rsidRPr="007F2017">
        <w:rPr>
          <w:rStyle w:val="Strong"/>
          <w:b w:val="0"/>
          <w:sz w:val="20"/>
          <w:szCs w:val="20"/>
        </w:rPr>
        <w:t xml:space="preserve"> in the nine months of 2024 compared to same period 2023.  This was offset </w:t>
      </w:r>
      <w:r w:rsidR="00DB475E" w:rsidRPr="007F2017">
        <w:rPr>
          <w:rStyle w:val="Strong"/>
          <w:b w:val="0"/>
          <w:sz w:val="20"/>
          <w:szCs w:val="20"/>
        </w:rPr>
        <w:t xml:space="preserve">by an </w:t>
      </w:r>
      <w:r w:rsidRPr="007F2017">
        <w:rPr>
          <w:rStyle w:val="Strong"/>
          <w:b w:val="0"/>
          <w:sz w:val="20"/>
          <w:szCs w:val="20"/>
        </w:rPr>
        <w:t xml:space="preserve">increase </w:t>
      </w:r>
      <w:r w:rsidR="00DB475E" w:rsidRPr="007F2017">
        <w:rPr>
          <w:rStyle w:val="Strong"/>
          <w:b w:val="0"/>
          <w:sz w:val="20"/>
          <w:szCs w:val="20"/>
        </w:rPr>
        <w:t>of</w:t>
      </w:r>
      <w:r w:rsidR="0021054D" w:rsidRPr="007F2017">
        <w:rPr>
          <w:rStyle w:val="Strong"/>
          <w:b w:val="0"/>
          <w:sz w:val="20"/>
          <w:szCs w:val="20"/>
        </w:rPr>
        <w:t xml:space="preserve"> $</w:t>
      </w:r>
      <w:r w:rsidR="00731CB5" w:rsidRPr="007F2017">
        <w:rPr>
          <w:rStyle w:val="Strong"/>
          <w:b w:val="0"/>
          <w:sz w:val="20"/>
          <w:szCs w:val="20"/>
        </w:rPr>
        <w:t>14,</w:t>
      </w:r>
      <w:r w:rsidR="0021054D" w:rsidRPr="007F2017">
        <w:rPr>
          <w:rStyle w:val="Strong"/>
          <w:b w:val="0"/>
          <w:sz w:val="20"/>
          <w:szCs w:val="20"/>
        </w:rPr>
        <w:t>000 in</w:t>
      </w:r>
      <w:r w:rsidR="00731CB5" w:rsidRPr="007F2017">
        <w:rPr>
          <w:rStyle w:val="Strong"/>
          <w:b w:val="0"/>
          <w:sz w:val="20"/>
          <w:szCs w:val="20"/>
        </w:rPr>
        <w:t xml:space="preserve"> professional fees</w:t>
      </w:r>
      <w:r w:rsidR="00D43D75" w:rsidRPr="007F2017">
        <w:rPr>
          <w:rStyle w:val="Strong"/>
          <w:b w:val="0"/>
          <w:sz w:val="20"/>
          <w:szCs w:val="20"/>
        </w:rPr>
        <w:t xml:space="preserve"> which included an increase of</w:t>
      </w:r>
      <w:r w:rsidR="00731CB5" w:rsidRPr="007F2017">
        <w:rPr>
          <w:rStyle w:val="Strong"/>
          <w:b w:val="0"/>
          <w:sz w:val="20"/>
          <w:szCs w:val="20"/>
        </w:rPr>
        <w:t xml:space="preserve"> $4,000 in accounting and $10,000 in legal</w:t>
      </w:r>
      <w:r w:rsidR="005063BD" w:rsidRPr="007F2017">
        <w:rPr>
          <w:rStyle w:val="Strong"/>
          <w:b w:val="0"/>
          <w:sz w:val="20"/>
          <w:szCs w:val="20"/>
        </w:rPr>
        <w:t xml:space="preserve"> and a $4,000 increase in other general expenses which included an increase of $19,000 in bad debt provision for reserve of a note receivable and $6,000 of franchise related expenses, offset by a decrease in insurance of $12,000, a</w:t>
      </w:r>
      <w:r w:rsidR="00D43D75" w:rsidRPr="007F2017">
        <w:rPr>
          <w:rStyle w:val="Strong"/>
          <w:b w:val="0"/>
          <w:sz w:val="20"/>
          <w:szCs w:val="20"/>
        </w:rPr>
        <w:t xml:space="preserve">nd a net </w:t>
      </w:r>
      <w:r w:rsidR="005063BD" w:rsidRPr="007F2017">
        <w:rPr>
          <w:rStyle w:val="Strong"/>
          <w:b w:val="0"/>
          <w:sz w:val="20"/>
          <w:szCs w:val="20"/>
        </w:rPr>
        <w:t>decrease in maintenance, office supplies</w:t>
      </w:r>
      <w:r w:rsidR="00D43D75" w:rsidRPr="007F2017">
        <w:rPr>
          <w:rStyle w:val="Strong"/>
          <w:b w:val="0"/>
          <w:sz w:val="20"/>
          <w:szCs w:val="20"/>
        </w:rPr>
        <w:t>, general corporate expense,</w:t>
      </w:r>
      <w:r w:rsidR="005063BD" w:rsidRPr="007F2017">
        <w:rPr>
          <w:rStyle w:val="Strong"/>
          <w:b w:val="0"/>
          <w:sz w:val="20"/>
          <w:szCs w:val="20"/>
        </w:rPr>
        <w:t xml:space="preserve"> and outside services of $</w:t>
      </w:r>
      <w:r w:rsidR="00D43D75" w:rsidRPr="007F2017">
        <w:rPr>
          <w:rStyle w:val="Strong"/>
          <w:b w:val="0"/>
          <w:sz w:val="20"/>
          <w:szCs w:val="20"/>
        </w:rPr>
        <w:t>9</w:t>
      </w:r>
      <w:r w:rsidR="005063BD" w:rsidRPr="007F2017">
        <w:rPr>
          <w:rStyle w:val="Strong"/>
          <w:b w:val="0"/>
          <w:sz w:val="20"/>
          <w:szCs w:val="20"/>
        </w:rPr>
        <w:t>,000</w:t>
      </w:r>
      <w:r w:rsidRPr="007F2017">
        <w:rPr>
          <w:rStyle w:val="Strong"/>
          <w:b w:val="0"/>
          <w:sz w:val="20"/>
          <w:szCs w:val="20"/>
        </w:rPr>
        <w:t xml:space="preserve"> </w:t>
      </w:r>
    </w:p>
    <w:p w14:paraId="05885CEC" w14:textId="04F8A3B0" w:rsidR="00052AA3" w:rsidRPr="007F2017" w:rsidRDefault="00052AA3" w:rsidP="00052AA3">
      <w:pPr>
        <w:pStyle w:val="NormalWeb"/>
        <w:jc w:val="both"/>
        <w:rPr>
          <w:rStyle w:val="Strong"/>
          <w:b w:val="0"/>
          <w:sz w:val="20"/>
          <w:szCs w:val="20"/>
        </w:rPr>
      </w:pPr>
      <w:r w:rsidRPr="007F2017">
        <w:rPr>
          <w:rStyle w:val="Strong"/>
          <w:b w:val="0"/>
          <w:sz w:val="20"/>
          <w:szCs w:val="20"/>
        </w:rPr>
        <w:t xml:space="preserve">For the </w:t>
      </w:r>
      <w:r w:rsidR="00377D63" w:rsidRPr="007F2017">
        <w:rPr>
          <w:rStyle w:val="Strong"/>
          <w:b w:val="0"/>
          <w:sz w:val="20"/>
          <w:szCs w:val="20"/>
        </w:rPr>
        <w:t>nine</w:t>
      </w:r>
      <w:r w:rsidRPr="007F2017">
        <w:rPr>
          <w:rStyle w:val="Strong"/>
          <w:b w:val="0"/>
          <w:sz w:val="20"/>
          <w:szCs w:val="20"/>
        </w:rPr>
        <w:t xml:space="preserve"> months ended </w:t>
      </w:r>
      <w:r w:rsidR="000428A4" w:rsidRPr="007F2017">
        <w:rPr>
          <w:rStyle w:val="Strong"/>
          <w:b w:val="0"/>
          <w:sz w:val="20"/>
          <w:szCs w:val="20"/>
        </w:rPr>
        <w:t>August</w:t>
      </w:r>
      <w:r w:rsidRPr="007F2017">
        <w:rPr>
          <w:rStyle w:val="Strong"/>
          <w:b w:val="0"/>
          <w:sz w:val="20"/>
          <w:szCs w:val="20"/>
        </w:rPr>
        <w:t xml:space="preserve"> 31, 202</w:t>
      </w:r>
      <w:r w:rsidR="002A39BF" w:rsidRPr="007F2017">
        <w:rPr>
          <w:rStyle w:val="Strong"/>
          <w:b w:val="0"/>
          <w:sz w:val="20"/>
          <w:szCs w:val="20"/>
        </w:rPr>
        <w:t>4 and 2023</w:t>
      </w:r>
      <w:r w:rsidRPr="007F2017">
        <w:rPr>
          <w:rStyle w:val="Strong"/>
          <w:b w:val="0"/>
          <w:sz w:val="20"/>
          <w:szCs w:val="20"/>
        </w:rPr>
        <w:t xml:space="preserve"> the provision for income tax was $</w:t>
      </w:r>
      <w:r w:rsidR="000428A4" w:rsidRPr="007F2017">
        <w:rPr>
          <w:rStyle w:val="Strong"/>
          <w:b w:val="0"/>
          <w:sz w:val="20"/>
          <w:szCs w:val="20"/>
        </w:rPr>
        <w:t xml:space="preserve">159,000 </w:t>
      </w:r>
      <w:r w:rsidR="002A39BF" w:rsidRPr="007F2017">
        <w:rPr>
          <w:rStyle w:val="Strong"/>
          <w:b w:val="0"/>
          <w:sz w:val="20"/>
          <w:szCs w:val="20"/>
        </w:rPr>
        <w:t>and $</w:t>
      </w:r>
      <w:r w:rsidR="000428A4" w:rsidRPr="007F2017">
        <w:rPr>
          <w:rStyle w:val="Strong"/>
          <w:b w:val="0"/>
          <w:sz w:val="20"/>
          <w:szCs w:val="20"/>
        </w:rPr>
        <w:t>130,000</w:t>
      </w:r>
      <w:r w:rsidR="002A39BF" w:rsidRPr="007F2017">
        <w:rPr>
          <w:rStyle w:val="Strong"/>
          <w:b w:val="0"/>
          <w:sz w:val="20"/>
          <w:szCs w:val="20"/>
        </w:rPr>
        <w:t xml:space="preserve">, respectively. </w:t>
      </w:r>
    </w:p>
    <w:p w14:paraId="5B616C0D" w14:textId="312EC471" w:rsidR="00052AA3" w:rsidRPr="007F2017" w:rsidRDefault="00052AA3" w:rsidP="00052AA3">
      <w:pPr>
        <w:pStyle w:val="NormalWeb"/>
        <w:jc w:val="both"/>
        <w:rPr>
          <w:rStyle w:val="Strong"/>
          <w:b w:val="0"/>
          <w:sz w:val="20"/>
          <w:szCs w:val="20"/>
        </w:rPr>
      </w:pPr>
      <w:r w:rsidRPr="007F2017">
        <w:rPr>
          <w:rStyle w:val="Strong"/>
          <w:b w:val="0"/>
          <w:sz w:val="20"/>
          <w:szCs w:val="20"/>
        </w:rPr>
        <w:t xml:space="preserve">Earnings per share, as reported for basic and diluted outstanding shares for the </w:t>
      </w:r>
      <w:r w:rsidR="00377D63" w:rsidRPr="007F2017">
        <w:rPr>
          <w:rStyle w:val="Strong"/>
          <w:b w:val="0"/>
          <w:sz w:val="20"/>
          <w:szCs w:val="20"/>
        </w:rPr>
        <w:t>nine</w:t>
      </w:r>
      <w:r w:rsidRPr="007F2017">
        <w:rPr>
          <w:rStyle w:val="Strong"/>
          <w:b w:val="0"/>
          <w:sz w:val="20"/>
          <w:szCs w:val="20"/>
        </w:rPr>
        <w:t xml:space="preserve"> months ended </w:t>
      </w:r>
      <w:r w:rsidR="000428A4" w:rsidRPr="007F2017">
        <w:rPr>
          <w:rStyle w:val="Strong"/>
          <w:b w:val="0"/>
          <w:sz w:val="20"/>
          <w:szCs w:val="20"/>
        </w:rPr>
        <w:t>August</w:t>
      </w:r>
      <w:r w:rsidR="002A39BF" w:rsidRPr="007F2017">
        <w:rPr>
          <w:rStyle w:val="Strong"/>
          <w:b w:val="0"/>
          <w:sz w:val="20"/>
          <w:szCs w:val="20"/>
        </w:rPr>
        <w:t xml:space="preserve"> 31,</w:t>
      </w:r>
      <w:r w:rsidRPr="007F2017">
        <w:rPr>
          <w:rStyle w:val="Strong"/>
          <w:b w:val="0"/>
          <w:sz w:val="20"/>
          <w:szCs w:val="20"/>
        </w:rPr>
        <w:t xml:space="preserve"> 202</w:t>
      </w:r>
      <w:r w:rsidR="002A39BF" w:rsidRPr="007F2017">
        <w:rPr>
          <w:rStyle w:val="Strong"/>
          <w:b w:val="0"/>
          <w:sz w:val="20"/>
          <w:szCs w:val="20"/>
        </w:rPr>
        <w:t xml:space="preserve">4 </w:t>
      </w:r>
      <w:r w:rsidRPr="007F2017">
        <w:rPr>
          <w:rStyle w:val="Strong"/>
          <w:b w:val="0"/>
          <w:sz w:val="20"/>
          <w:szCs w:val="20"/>
        </w:rPr>
        <w:t>and 202</w:t>
      </w:r>
      <w:r w:rsidR="002A39BF" w:rsidRPr="007F2017">
        <w:rPr>
          <w:rStyle w:val="Strong"/>
          <w:b w:val="0"/>
          <w:sz w:val="20"/>
          <w:szCs w:val="20"/>
        </w:rPr>
        <w:t>3</w:t>
      </w:r>
      <w:r w:rsidRPr="007F2017">
        <w:rPr>
          <w:rStyle w:val="Strong"/>
          <w:b w:val="0"/>
          <w:sz w:val="20"/>
          <w:szCs w:val="20"/>
        </w:rPr>
        <w:t xml:space="preserve"> were $0.</w:t>
      </w:r>
      <w:r w:rsidR="00023226">
        <w:rPr>
          <w:rStyle w:val="Strong"/>
          <w:b w:val="0"/>
          <w:sz w:val="20"/>
          <w:szCs w:val="20"/>
        </w:rPr>
        <w:t>06</w:t>
      </w:r>
      <w:r w:rsidR="002A39BF" w:rsidRPr="007F2017">
        <w:rPr>
          <w:rStyle w:val="Strong"/>
          <w:b w:val="0"/>
          <w:sz w:val="20"/>
          <w:szCs w:val="20"/>
        </w:rPr>
        <w:t xml:space="preserve"> and $0.0</w:t>
      </w:r>
      <w:r w:rsidR="00023226">
        <w:rPr>
          <w:rStyle w:val="Strong"/>
          <w:b w:val="0"/>
          <w:sz w:val="20"/>
          <w:szCs w:val="20"/>
        </w:rPr>
        <w:t>5</w:t>
      </w:r>
      <w:r w:rsidR="002A39BF" w:rsidRPr="007F2017">
        <w:rPr>
          <w:rStyle w:val="Strong"/>
          <w:b w:val="0"/>
          <w:sz w:val="20"/>
          <w:szCs w:val="20"/>
        </w:rPr>
        <w:t>, respectively</w:t>
      </w:r>
      <w:r w:rsidRPr="007F2017">
        <w:rPr>
          <w:rStyle w:val="Strong"/>
          <w:b w:val="0"/>
          <w:sz w:val="20"/>
          <w:szCs w:val="20"/>
        </w:rPr>
        <w:t xml:space="preserve">.   </w:t>
      </w:r>
    </w:p>
    <w:p w14:paraId="437B0FE8" w14:textId="77777777" w:rsidR="00052AA3" w:rsidRPr="007F2017" w:rsidRDefault="00052AA3" w:rsidP="00052AA3">
      <w:pPr>
        <w:pStyle w:val="NormalWeb"/>
        <w:jc w:val="both"/>
        <w:rPr>
          <w:rStyle w:val="Strong"/>
          <w:bCs w:val="0"/>
          <w:sz w:val="20"/>
          <w:szCs w:val="20"/>
        </w:rPr>
      </w:pPr>
      <w:r w:rsidRPr="007F2017">
        <w:rPr>
          <w:rStyle w:val="Strong"/>
          <w:bCs w:val="0"/>
          <w:sz w:val="20"/>
          <w:szCs w:val="20"/>
        </w:rPr>
        <w:t xml:space="preserve">Liquidity and Capital Resources </w:t>
      </w:r>
    </w:p>
    <w:p w14:paraId="631E014F" w14:textId="02ADF20B" w:rsidR="00052AA3" w:rsidRPr="007F2017" w:rsidRDefault="00052AA3" w:rsidP="00052AA3">
      <w:pPr>
        <w:pStyle w:val="NormalWeb"/>
        <w:jc w:val="both"/>
        <w:rPr>
          <w:rStyle w:val="Strong"/>
          <w:b w:val="0"/>
          <w:sz w:val="20"/>
          <w:szCs w:val="20"/>
        </w:rPr>
      </w:pPr>
      <w:r w:rsidRPr="007F2017">
        <w:rPr>
          <w:rStyle w:val="Strong"/>
          <w:b w:val="0"/>
          <w:sz w:val="20"/>
          <w:szCs w:val="20"/>
        </w:rPr>
        <w:t xml:space="preserve">At </w:t>
      </w:r>
      <w:r w:rsidR="008B45D9" w:rsidRPr="007F2017">
        <w:rPr>
          <w:rStyle w:val="Strong"/>
          <w:b w:val="0"/>
          <w:sz w:val="20"/>
          <w:szCs w:val="20"/>
        </w:rPr>
        <w:t>August</w:t>
      </w:r>
      <w:r w:rsidRPr="007F2017">
        <w:rPr>
          <w:rStyle w:val="Strong"/>
          <w:b w:val="0"/>
          <w:sz w:val="20"/>
          <w:szCs w:val="20"/>
        </w:rPr>
        <w:t xml:space="preserve"> 31, 202</w:t>
      </w:r>
      <w:r w:rsidR="00276772" w:rsidRPr="007F2017">
        <w:rPr>
          <w:rStyle w:val="Strong"/>
          <w:b w:val="0"/>
          <w:sz w:val="20"/>
          <w:szCs w:val="20"/>
        </w:rPr>
        <w:t>4</w:t>
      </w:r>
      <w:r w:rsidRPr="007F2017">
        <w:rPr>
          <w:rStyle w:val="Strong"/>
          <w:b w:val="0"/>
          <w:sz w:val="20"/>
          <w:szCs w:val="20"/>
        </w:rPr>
        <w:t>, the Company had working capital of $1,</w:t>
      </w:r>
      <w:r w:rsidR="00C216AF" w:rsidRPr="007F2017">
        <w:rPr>
          <w:rStyle w:val="Strong"/>
          <w:b w:val="0"/>
          <w:sz w:val="20"/>
          <w:szCs w:val="20"/>
        </w:rPr>
        <w:t>712</w:t>
      </w:r>
      <w:r w:rsidRPr="007F2017">
        <w:rPr>
          <w:rStyle w:val="Strong"/>
          <w:b w:val="0"/>
          <w:sz w:val="20"/>
          <w:szCs w:val="20"/>
        </w:rPr>
        <w:t>,000 and unrestricted cash of $1,</w:t>
      </w:r>
      <w:r w:rsidR="00C216AF" w:rsidRPr="007F2017">
        <w:rPr>
          <w:rStyle w:val="Strong"/>
          <w:b w:val="0"/>
          <w:sz w:val="20"/>
          <w:szCs w:val="20"/>
        </w:rPr>
        <w:t>931</w:t>
      </w:r>
      <w:r w:rsidRPr="007F2017">
        <w:rPr>
          <w:rStyle w:val="Strong"/>
          <w:b w:val="0"/>
          <w:sz w:val="20"/>
          <w:szCs w:val="20"/>
        </w:rPr>
        <w:t xml:space="preserve">,000.  At </w:t>
      </w:r>
      <w:r w:rsidR="008B45D9" w:rsidRPr="007F2017">
        <w:rPr>
          <w:rStyle w:val="Strong"/>
          <w:b w:val="0"/>
          <w:sz w:val="20"/>
          <w:szCs w:val="20"/>
        </w:rPr>
        <w:t>August</w:t>
      </w:r>
      <w:r w:rsidRPr="007F2017">
        <w:rPr>
          <w:rStyle w:val="Strong"/>
          <w:b w:val="0"/>
          <w:sz w:val="20"/>
          <w:szCs w:val="20"/>
        </w:rPr>
        <w:t xml:space="preserve"> 31, 202</w:t>
      </w:r>
      <w:r w:rsidR="00276772" w:rsidRPr="007F2017">
        <w:rPr>
          <w:rStyle w:val="Strong"/>
          <w:b w:val="0"/>
          <w:sz w:val="20"/>
          <w:szCs w:val="20"/>
        </w:rPr>
        <w:t>3</w:t>
      </w:r>
      <w:r w:rsidRPr="007F2017">
        <w:rPr>
          <w:rStyle w:val="Strong"/>
          <w:b w:val="0"/>
          <w:sz w:val="20"/>
          <w:szCs w:val="20"/>
        </w:rPr>
        <w:t xml:space="preserve"> the Company had working capital of $1,</w:t>
      </w:r>
      <w:r w:rsidR="00C216AF" w:rsidRPr="007F2017">
        <w:rPr>
          <w:rStyle w:val="Strong"/>
          <w:b w:val="0"/>
          <w:sz w:val="20"/>
          <w:szCs w:val="20"/>
        </w:rPr>
        <w:t>477</w:t>
      </w:r>
      <w:r w:rsidRPr="007F2017">
        <w:rPr>
          <w:rStyle w:val="Strong"/>
          <w:b w:val="0"/>
          <w:sz w:val="20"/>
          <w:szCs w:val="20"/>
        </w:rPr>
        <w:t>,000 and unrestricted cash of $1,</w:t>
      </w:r>
      <w:r w:rsidR="00C216AF" w:rsidRPr="007F2017">
        <w:rPr>
          <w:rStyle w:val="Strong"/>
          <w:b w:val="0"/>
          <w:sz w:val="20"/>
          <w:szCs w:val="20"/>
        </w:rPr>
        <w:t>714</w:t>
      </w:r>
      <w:r w:rsidRPr="007F2017">
        <w:rPr>
          <w:rStyle w:val="Strong"/>
          <w:b w:val="0"/>
          <w:sz w:val="20"/>
          <w:szCs w:val="20"/>
        </w:rPr>
        <w:t>,000.</w:t>
      </w:r>
    </w:p>
    <w:p w14:paraId="5E672FBD" w14:textId="47890CC4" w:rsidR="007C4F1E" w:rsidRPr="007F2017" w:rsidRDefault="00052AA3" w:rsidP="00052AA3">
      <w:pPr>
        <w:pStyle w:val="NormalWeb"/>
        <w:jc w:val="both"/>
        <w:rPr>
          <w:rStyle w:val="Strong"/>
          <w:bCs w:val="0"/>
          <w:sz w:val="20"/>
          <w:szCs w:val="20"/>
        </w:rPr>
      </w:pPr>
      <w:r w:rsidRPr="007F2017">
        <w:rPr>
          <w:rStyle w:val="Strong"/>
          <w:b w:val="0"/>
          <w:sz w:val="20"/>
          <w:szCs w:val="20"/>
        </w:rPr>
        <w:t xml:space="preserve">During the </w:t>
      </w:r>
      <w:r w:rsidR="00377D63" w:rsidRPr="007F2017">
        <w:rPr>
          <w:rStyle w:val="Strong"/>
          <w:b w:val="0"/>
          <w:sz w:val="20"/>
          <w:szCs w:val="20"/>
        </w:rPr>
        <w:t>nine</w:t>
      </w:r>
      <w:r w:rsidRPr="007F2017">
        <w:rPr>
          <w:rStyle w:val="Strong"/>
          <w:b w:val="0"/>
          <w:sz w:val="20"/>
          <w:szCs w:val="20"/>
        </w:rPr>
        <w:t xml:space="preserve"> months ended </w:t>
      </w:r>
      <w:r w:rsidR="008B45D9" w:rsidRPr="007F2017">
        <w:rPr>
          <w:rStyle w:val="Strong"/>
          <w:b w:val="0"/>
          <w:sz w:val="20"/>
          <w:szCs w:val="20"/>
        </w:rPr>
        <w:t>August</w:t>
      </w:r>
      <w:r w:rsidRPr="007F2017">
        <w:rPr>
          <w:rStyle w:val="Strong"/>
          <w:b w:val="0"/>
          <w:sz w:val="20"/>
          <w:szCs w:val="20"/>
        </w:rPr>
        <w:t xml:space="preserve"> 31, 202</w:t>
      </w:r>
      <w:r w:rsidR="00276772" w:rsidRPr="007F2017">
        <w:rPr>
          <w:rStyle w:val="Strong"/>
          <w:b w:val="0"/>
          <w:sz w:val="20"/>
          <w:szCs w:val="20"/>
        </w:rPr>
        <w:t>4</w:t>
      </w:r>
      <w:r w:rsidRPr="007F2017">
        <w:rPr>
          <w:rStyle w:val="Strong"/>
          <w:b w:val="0"/>
          <w:sz w:val="20"/>
          <w:szCs w:val="20"/>
        </w:rPr>
        <w:t>, the Company had net income of $</w:t>
      </w:r>
      <w:r w:rsidR="00742EA1" w:rsidRPr="007F2017">
        <w:rPr>
          <w:rStyle w:val="Strong"/>
          <w:b w:val="0"/>
          <w:sz w:val="20"/>
          <w:szCs w:val="20"/>
        </w:rPr>
        <w:t>405</w:t>
      </w:r>
      <w:r w:rsidRPr="007F2017">
        <w:rPr>
          <w:rStyle w:val="Strong"/>
          <w:b w:val="0"/>
          <w:sz w:val="20"/>
          <w:szCs w:val="20"/>
        </w:rPr>
        <w:t>,000 and operating activities provided cash of $</w:t>
      </w:r>
      <w:r w:rsidR="00742EA1" w:rsidRPr="007F2017">
        <w:rPr>
          <w:rStyle w:val="Strong"/>
          <w:b w:val="0"/>
          <w:sz w:val="20"/>
          <w:szCs w:val="20"/>
        </w:rPr>
        <w:t>419</w:t>
      </w:r>
      <w:r w:rsidRPr="007F2017">
        <w:rPr>
          <w:rStyle w:val="Strong"/>
          <w:b w:val="0"/>
          <w:sz w:val="20"/>
          <w:szCs w:val="20"/>
        </w:rPr>
        <w:t xml:space="preserve">,000.  The principal adjustments to reconcile the net income to cash provided by operating activities for the </w:t>
      </w:r>
      <w:r w:rsidR="00377D63" w:rsidRPr="007F2017">
        <w:rPr>
          <w:rStyle w:val="Strong"/>
          <w:b w:val="0"/>
          <w:sz w:val="20"/>
          <w:szCs w:val="20"/>
        </w:rPr>
        <w:t>nine</w:t>
      </w:r>
      <w:r w:rsidRPr="007F2017">
        <w:rPr>
          <w:rStyle w:val="Strong"/>
          <w:b w:val="0"/>
          <w:sz w:val="20"/>
          <w:szCs w:val="20"/>
        </w:rPr>
        <w:t xml:space="preserve"> months ending </w:t>
      </w:r>
      <w:r w:rsidR="008B45D9" w:rsidRPr="007F2017">
        <w:rPr>
          <w:rStyle w:val="Strong"/>
          <w:b w:val="0"/>
          <w:sz w:val="20"/>
          <w:szCs w:val="20"/>
        </w:rPr>
        <w:t>August</w:t>
      </w:r>
      <w:r w:rsidRPr="007F2017">
        <w:rPr>
          <w:rStyle w:val="Strong"/>
          <w:b w:val="0"/>
          <w:sz w:val="20"/>
          <w:szCs w:val="20"/>
        </w:rPr>
        <w:t xml:space="preserve"> 31, 202</w:t>
      </w:r>
      <w:r w:rsidR="00276772" w:rsidRPr="007F2017">
        <w:rPr>
          <w:rStyle w:val="Strong"/>
          <w:b w:val="0"/>
          <w:sz w:val="20"/>
          <w:szCs w:val="20"/>
        </w:rPr>
        <w:t>4</w:t>
      </w:r>
      <w:r w:rsidRPr="007F2017">
        <w:rPr>
          <w:rStyle w:val="Strong"/>
          <w:b w:val="0"/>
          <w:sz w:val="20"/>
          <w:szCs w:val="20"/>
        </w:rPr>
        <w:t xml:space="preserve"> was depreciation and amortization of $</w:t>
      </w:r>
      <w:r w:rsidR="00742EA1" w:rsidRPr="007F2017">
        <w:rPr>
          <w:rStyle w:val="Strong"/>
          <w:b w:val="0"/>
          <w:sz w:val="20"/>
          <w:szCs w:val="20"/>
        </w:rPr>
        <w:t>3</w:t>
      </w:r>
      <w:r w:rsidRPr="007F2017">
        <w:rPr>
          <w:rStyle w:val="Strong"/>
          <w:b w:val="0"/>
          <w:sz w:val="20"/>
          <w:szCs w:val="20"/>
        </w:rPr>
        <w:t xml:space="preserve">,000, </w:t>
      </w:r>
      <w:r w:rsidR="00AF785D" w:rsidRPr="007F2017">
        <w:rPr>
          <w:rStyle w:val="Strong"/>
          <w:b w:val="0"/>
          <w:sz w:val="20"/>
          <w:szCs w:val="20"/>
        </w:rPr>
        <w:t>provision for uncollectible accounts of $</w:t>
      </w:r>
      <w:r w:rsidR="00742EA1" w:rsidRPr="007F2017">
        <w:rPr>
          <w:rStyle w:val="Strong"/>
          <w:b w:val="0"/>
          <w:sz w:val="20"/>
          <w:szCs w:val="20"/>
        </w:rPr>
        <w:t>19</w:t>
      </w:r>
      <w:r w:rsidR="00AF785D" w:rsidRPr="007F2017">
        <w:rPr>
          <w:rStyle w:val="Strong"/>
          <w:b w:val="0"/>
          <w:sz w:val="20"/>
          <w:szCs w:val="20"/>
        </w:rPr>
        <w:t xml:space="preserve">,000 </w:t>
      </w:r>
      <w:r w:rsidRPr="007F2017">
        <w:rPr>
          <w:rStyle w:val="Strong"/>
          <w:b w:val="0"/>
          <w:sz w:val="20"/>
          <w:szCs w:val="20"/>
        </w:rPr>
        <w:t xml:space="preserve">and noncash lease expense of </w:t>
      </w:r>
      <w:r w:rsidR="00742EA1" w:rsidRPr="007F2017">
        <w:rPr>
          <w:rStyle w:val="Strong"/>
          <w:b w:val="0"/>
          <w:sz w:val="20"/>
          <w:szCs w:val="20"/>
        </w:rPr>
        <w:t>69</w:t>
      </w:r>
      <w:r w:rsidRPr="007F2017">
        <w:rPr>
          <w:rStyle w:val="Strong"/>
          <w:b w:val="0"/>
          <w:sz w:val="20"/>
          <w:szCs w:val="20"/>
        </w:rPr>
        <w:t>,000, less deferred tax reduction of $2</w:t>
      </w:r>
      <w:r w:rsidR="00742EA1" w:rsidRPr="007F2017">
        <w:rPr>
          <w:rStyle w:val="Strong"/>
          <w:b w:val="0"/>
          <w:sz w:val="20"/>
          <w:szCs w:val="20"/>
        </w:rPr>
        <w:t>2</w:t>
      </w:r>
      <w:r w:rsidRPr="007F2017">
        <w:rPr>
          <w:rStyle w:val="Strong"/>
          <w:b w:val="0"/>
          <w:sz w:val="20"/>
          <w:szCs w:val="20"/>
        </w:rPr>
        <w:t xml:space="preserve">,000.  In addition, changes in operating assets and liabilities </w:t>
      </w:r>
      <w:r w:rsidR="00742EA1" w:rsidRPr="007F2017">
        <w:rPr>
          <w:rStyle w:val="Strong"/>
          <w:b w:val="0"/>
          <w:sz w:val="20"/>
          <w:szCs w:val="20"/>
        </w:rPr>
        <w:t>de</w:t>
      </w:r>
      <w:r w:rsidRPr="007F2017">
        <w:rPr>
          <w:rStyle w:val="Strong"/>
          <w:b w:val="0"/>
          <w:sz w:val="20"/>
          <w:szCs w:val="20"/>
        </w:rPr>
        <w:t>creased cash by $</w:t>
      </w:r>
      <w:r w:rsidR="00742EA1" w:rsidRPr="007F2017">
        <w:rPr>
          <w:rStyle w:val="Strong"/>
          <w:b w:val="0"/>
          <w:sz w:val="20"/>
          <w:szCs w:val="20"/>
        </w:rPr>
        <w:t>55</w:t>
      </w:r>
      <w:r w:rsidRPr="007F2017">
        <w:rPr>
          <w:rStyle w:val="Strong"/>
          <w:b w:val="0"/>
          <w:sz w:val="20"/>
          <w:szCs w:val="20"/>
        </w:rPr>
        <w:t>,000.</w:t>
      </w:r>
      <w:r w:rsidRPr="007F2017">
        <w:rPr>
          <w:rStyle w:val="Strong"/>
          <w:bCs w:val="0"/>
          <w:sz w:val="20"/>
          <w:szCs w:val="20"/>
        </w:rPr>
        <w:t xml:space="preserve">  </w:t>
      </w:r>
      <w:r w:rsidRPr="007F2017">
        <w:rPr>
          <w:rStyle w:val="Strong"/>
          <w:b w:val="0"/>
          <w:sz w:val="20"/>
          <w:szCs w:val="20"/>
        </w:rPr>
        <w:t xml:space="preserve">During the </w:t>
      </w:r>
      <w:r w:rsidR="00742EA1" w:rsidRPr="007F2017">
        <w:rPr>
          <w:rStyle w:val="Strong"/>
          <w:b w:val="0"/>
          <w:sz w:val="20"/>
          <w:szCs w:val="20"/>
        </w:rPr>
        <w:t>nine</w:t>
      </w:r>
      <w:r w:rsidRPr="007F2017">
        <w:rPr>
          <w:rStyle w:val="Strong"/>
          <w:b w:val="0"/>
          <w:sz w:val="20"/>
          <w:szCs w:val="20"/>
        </w:rPr>
        <w:t xml:space="preserve"> months ended </w:t>
      </w:r>
      <w:r w:rsidR="00742EA1" w:rsidRPr="007F2017">
        <w:rPr>
          <w:rStyle w:val="Strong"/>
          <w:b w:val="0"/>
          <w:sz w:val="20"/>
          <w:szCs w:val="20"/>
        </w:rPr>
        <w:t>August</w:t>
      </w:r>
      <w:r w:rsidRPr="007F2017">
        <w:rPr>
          <w:rStyle w:val="Strong"/>
          <w:b w:val="0"/>
          <w:sz w:val="20"/>
          <w:szCs w:val="20"/>
        </w:rPr>
        <w:t xml:space="preserve"> 31, 202</w:t>
      </w:r>
      <w:r w:rsidR="007C4F1E" w:rsidRPr="007F2017">
        <w:rPr>
          <w:rStyle w:val="Strong"/>
          <w:b w:val="0"/>
          <w:sz w:val="20"/>
          <w:szCs w:val="20"/>
        </w:rPr>
        <w:t xml:space="preserve">3 </w:t>
      </w:r>
      <w:r w:rsidRPr="007F2017">
        <w:rPr>
          <w:rStyle w:val="Strong"/>
          <w:b w:val="0"/>
          <w:sz w:val="20"/>
          <w:szCs w:val="20"/>
        </w:rPr>
        <w:t>the Company had net income of $</w:t>
      </w:r>
      <w:r w:rsidR="00FA5BEF" w:rsidRPr="007F2017">
        <w:rPr>
          <w:rStyle w:val="Strong"/>
          <w:b w:val="0"/>
          <w:sz w:val="20"/>
          <w:szCs w:val="20"/>
        </w:rPr>
        <w:t>3</w:t>
      </w:r>
      <w:r w:rsidR="007F2017" w:rsidRPr="007F2017">
        <w:rPr>
          <w:rStyle w:val="Strong"/>
          <w:b w:val="0"/>
          <w:sz w:val="20"/>
          <w:szCs w:val="20"/>
        </w:rPr>
        <w:t>30</w:t>
      </w:r>
      <w:r w:rsidRPr="007F2017">
        <w:rPr>
          <w:rStyle w:val="Strong"/>
          <w:b w:val="0"/>
          <w:sz w:val="20"/>
          <w:szCs w:val="20"/>
        </w:rPr>
        <w:t>,000 and operating activities provided cash of $</w:t>
      </w:r>
      <w:r w:rsidR="007F2017" w:rsidRPr="007F2017">
        <w:rPr>
          <w:rStyle w:val="Strong"/>
          <w:b w:val="0"/>
          <w:sz w:val="20"/>
          <w:szCs w:val="20"/>
        </w:rPr>
        <w:t>425</w:t>
      </w:r>
      <w:r w:rsidRPr="007F2017">
        <w:rPr>
          <w:rStyle w:val="Strong"/>
          <w:b w:val="0"/>
          <w:sz w:val="20"/>
          <w:szCs w:val="20"/>
        </w:rPr>
        <w:t xml:space="preserve">,000.  </w:t>
      </w:r>
      <w:r w:rsidR="007C4F1E" w:rsidRPr="007F2017">
        <w:rPr>
          <w:rStyle w:val="Strong"/>
          <w:b w:val="0"/>
          <w:sz w:val="20"/>
          <w:szCs w:val="20"/>
        </w:rPr>
        <w:t xml:space="preserve">The principal adjustments to reconcile the net income to cash provided by operating activities for the </w:t>
      </w:r>
      <w:r w:rsidR="00377D63" w:rsidRPr="007F2017">
        <w:rPr>
          <w:rStyle w:val="Strong"/>
          <w:b w:val="0"/>
          <w:sz w:val="20"/>
          <w:szCs w:val="20"/>
        </w:rPr>
        <w:t>nine</w:t>
      </w:r>
      <w:r w:rsidR="007C4F1E" w:rsidRPr="007F2017">
        <w:rPr>
          <w:rStyle w:val="Strong"/>
          <w:b w:val="0"/>
          <w:sz w:val="20"/>
          <w:szCs w:val="20"/>
        </w:rPr>
        <w:t xml:space="preserve"> months ending </w:t>
      </w:r>
      <w:r w:rsidR="008B45D9" w:rsidRPr="007F2017">
        <w:rPr>
          <w:rStyle w:val="Strong"/>
          <w:b w:val="0"/>
          <w:sz w:val="20"/>
          <w:szCs w:val="20"/>
        </w:rPr>
        <w:t>August</w:t>
      </w:r>
      <w:r w:rsidR="007C4F1E" w:rsidRPr="007F2017">
        <w:rPr>
          <w:rStyle w:val="Strong"/>
          <w:b w:val="0"/>
          <w:sz w:val="20"/>
          <w:szCs w:val="20"/>
        </w:rPr>
        <w:t xml:space="preserve"> 31, 202</w:t>
      </w:r>
      <w:r w:rsidR="0048710D" w:rsidRPr="007F2017">
        <w:rPr>
          <w:rStyle w:val="Strong"/>
          <w:b w:val="0"/>
          <w:sz w:val="20"/>
          <w:szCs w:val="20"/>
        </w:rPr>
        <w:t>3</w:t>
      </w:r>
      <w:r w:rsidR="007C4F1E" w:rsidRPr="007F2017">
        <w:rPr>
          <w:rStyle w:val="Strong"/>
          <w:b w:val="0"/>
          <w:sz w:val="20"/>
          <w:szCs w:val="20"/>
        </w:rPr>
        <w:t xml:space="preserve"> was depreciation and amortization of $</w:t>
      </w:r>
      <w:r w:rsidR="007F2017" w:rsidRPr="007F2017">
        <w:rPr>
          <w:rStyle w:val="Strong"/>
          <w:b w:val="0"/>
          <w:sz w:val="20"/>
          <w:szCs w:val="20"/>
        </w:rPr>
        <w:t>3</w:t>
      </w:r>
      <w:r w:rsidR="007C4F1E" w:rsidRPr="007F2017">
        <w:rPr>
          <w:rStyle w:val="Strong"/>
          <w:b w:val="0"/>
          <w:sz w:val="20"/>
          <w:szCs w:val="20"/>
        </w:rPr>
        <w:t xml:space="preserve">,000, and noncash lease expense of </w:t>
      </w:r>
      <w:r w:rsidR="007F2017" w:rsidRPr="007F2017">
        <w:rPr>
          <w:rStyle w:val="Strong"/>
          <w:b w:val="0"/>
          <w:sz w:val="20"/>
          <w:szCs w:val="20"/>
        </w:rPr>
        <w:t>$74</w:t>
      </w:r>
      <w:r w:rsidR="007C4F1E" w:rsidRPr="007F2017">
        <w:rPr>
          <w:rStyle w:val="Strong"/>
          <w:b w:val="0"/>
          <w:sz w:val="20"/>
          <w:szCs w:val="20"/>
        </w:rPr>
        <w:t xml:space="preserve">,000, </w:t>
      </w:r>
      <w:r w:rsidR="007F2017" w:rsidRPr="007F2017">
        <w:rPr>
          <w:rStyle w:val="Strong"/>
          <w:b w:val="0"/>
          <w:sz w:val="20"/>
          <w:szCs w:val="20"/>
        </w:rPr>
        <w:t>and</w:t>
      </w:r>
      <w:r w:rsidR="007C4F1E" w:rsidRPr="007F2017">
        <w:rPr>
          <w:rStyle w:val="Strong"/>
          <w:b w:val="0"/>
          <w:sz w:val="20"/>
          <w:szCs w:val="20"/>
        </w:rPr>
        <w:t xml:space="preserve"> deferred tax </w:t>
      </w:r>
      <w:r w:rsidR="007F2017" w:rsidRPr="007F2017">
        <w:rPr>
          <w:rStyle w:val="Strong"/>
          <w:b w:val="0"/>
          <w:sz w:val="20"/>
          <w:szCs w:val="20"/>
        </w:rPr>
        <w:t xml:space="preserve">expense </w:t>
      </w:r>
      <w:r w:rsidR="007C4F1E" w:rsidRPr="007F2017">
        <w:rPr>
          <w:rStyle w:val="Strong"/>
          <w:b w:val="0"/>
          <w:sz w:val="20"/>
          <w:szCs w:val="20"/>
        </w:rPr>
        <w:t>of $</w:t>
      </w:r>
      <w:r w:rsidR="007F2017" w:rsidRPr="007F2017">
        <w:rPr>
          <w:rStyle w:val="Strong"/>
          <w:b w:val="0"/>
          <w:sz w:val="20"/>
          <w:szCs w:val="20"/>
        </w:rPr>
        <w:t>4</w:t>
      </w:r>
      <w:r w:rsidR="007C4F1E" w:rsidRPr="007F2017">
        <w:rPr>
          <w:rStyle w:val="Strong"/>
          <w:b w:val="0"/>
          <w:sz w:val="20"/>
          <w:szCs w:val="20"/>
        </w:rPr>
        <w:t>,000.  In addition, changes in operating assets and liabilities increased cash by $14,000.</w:t>
      </w:r>
      <w:r w:rsidR="007C4F1E" w:rsidRPr="007F2017">
        <w:rPr>
          <w:rStyle w:val="Strong"/>
          <w:bCs w:val="0"/>
          <w:sz w:val="20"/>
          <w:szCs w:val="20"/>
        </w:rPr>
        <w:t xml:space="preserve">  </w:t>
      </w:r>
    </w:p>
    <w:p w14:paraId="582B9A48" w14:textId="20B2FBC5" w:rsidR="00052AA3" w:rsidRPr="007F2017" w:rsidRDefault="00052AA3" w:rsidP="00052AA3">
      <w:pPr>
        <w:pStyle w:val="NormalWeb"/>
        <w:jc w:val="both"/>
        <w:rPr>
          <w:rStyle w:val="Strong"/>
          <w:b w:val="0"/>
          <w:sz w:val="20"/>
          <w:szCs w:val="20"/>
        </w:rPr>
      </w:pPr>
      <w:r w:rsidRPr="007F2017">
        <w:rPr>
          <w:rStyle w:val="Strong"/>
          <w:b w:val="0"/>
          <w:sz w:val="20"/>
          <w:szCs w:val="20"/>
        </w:rPr>
        <w:t xml:space="preserve">The Company had no investing activities for the </w:t>
      </w:r>
      <w:r w:rsidR="00377D63" w:rsidRPr="007F2017">
        <w:rPr>
          <w:rStyle w:val="Strong"/>
          <w:b w:val="0"/>
          <w:sz w:val="20"/>
          <w:szCs w:val="20"/>
        </w:rPr>
        <w:t>nine</w:t>
      </w:r>
      <w:r w:rsidRPr="007F2017">
        <w:rPr>
          <w:rStyle w:val="Strong"/>
          <w:b w:val="0"/>
          <w:sz w:val="20"/>
          <w:szCs w:val="20"/>
        </w:rPr>
        <w:t xml:space="preserve"> months ended </w:t>
      </w:r>
      <w:r w:rsidR="00377D63" w:rsidRPr="007F2017">
        <w:rPr>
          <w:rStyle w:val="Strong"/>
          <w:b w:val="0"/>
          <w:sz w:val="20"/>
          <w:szCs w:val="20"/>
        </w:rPr>
        <w:t>August</w:t>
      </w:r>
      <w:r w:rsidRPr="007F2017">
        <w:rPr>
          <w:rStyle w:val="Strong"/>
          <w:b w:val="0"/>
          <w:sz w:val="20"/>
          <w:szCs w:val="20"/>
        </w:rPr>
        <w:t xml:space="preserve"> 31, 202</w:t>
      </w:r>
      <w:r w:rsidR="007C4F1E" w:rsidRPr="007F2017">
        <w:rPr>
          <w:rStyle w:val="Strong"/>
          <w:b w:val="0"/>
          <w:sz w:val="20"/>
          <w:szCs w:val="20"/>
        </w:rPr>
        <w:t>4</w:t>
      </w:r>
      <w:r w:rsidR="007F2017" w:rsidRPr="007F2017">
        <w:rPr>
          <w:rStyle w:val="Strong"/>
          <w:b w:val="0"/>
          <w:sz w:val="20"/>
          <w:szCs w:val="20"/>
        </w:rPr>
        <w:t xml:space="preserve"> and used $1,000 for investing activities in the nine months of </w:t>
      </w:r>
      <w:r w:rsidR="007C4F1E" w:rsidRPr="007F2017">
        <w:rPr>
          <w:rStyle w:val="Strong"/>
          <w:b w:val="0"/>
          <w:sz w:val="20"/>
          <w:szCs w:val="20"/>
        </w:rPr>
        <w:t>2023.</w:t>
      </w:r>
    </w:p>
    <w:p w14:paraId="62A2412E" w14:textId="1B7B7EAE" w:rsidR="00D842BE" w:rsidRPr="007F2017" w:rsidRDefault="00052AA3" w:rsidP="00052AA3">
      <w:pPr>
        <w:pStyle w:val="NormalWeb"/>
        <w:jc w:val="both"/>
        <w:rPr>
          <w:rStyle w:val="Strong"/>
          <w:b w:val="0"/>
          <w:sz w:val="20"/>
          <w:szCs w:val="20"/>
        </w:rPr>
      </w:pPr>
      <w:r w:rsidRPr="007F2017">
        <w:rPr>
          <w:rStyle w:val="Strong"/>
          <w:b w:val="0"/>
          <w:sz w:val="20"/>
          <w:szCs w:val="20"/>
        </w:rPr>
        <w:t>Cash distributions/dividends used $</w:t>
      </w:r>
      <w:r w:rsidR="00377D63" w:rsidRPr="007F2017">
        <w:rPr>
          <w:rStyle w:val="Strong"/>
          <w:b w:val="0"/>
          <w:sz w:val="20"/>
          <w:szCs w:val="20"/>
        </w:rPr>
        <w:t>291,000</w:t>
      </w:r>
      <w:r w:rsidRPr="007F2017">
        <w:rPr>
          <w:rStyle w:val="Strong"/>
          <w:b w:val="0"/>
          <w:sz w:val="20"/>
          <w:szCs w:val="20"/>
        </w:rPr>
        <w:t xml:space="preserve"> in financing activities for the </w:t>
      </w:r>
      <w:r w:rsidR="00CB215D" w:rsidRPr="007F2017">
        <w:rPr>
          <w:rStyle w:val="Strong"/>
          <w:b w:val="0"/>
          <w:sz w:val="20"/>
          <w:szCs w:val="20"/>
        </w:rPr>
        <w:t>nine</w:t>
      </w:r>
      <w:r w:rsidRPr="007F2017">
        <w:rPr>
          <w:rStyle w:val="Strong"/>
          <w:b w:val="0"/>
          <w:sz w:val="20"/>
          <w:szCs w:val="20"/>
        </w:rPr>
        <w:t xml:space="preserve"> months ending </w:t>
      </w:r>
      <w:r w:rsidR="00CB215D" w:rsidRPr="007F2017">
        <w:rPr>
          <w:rStyle w:val="Strong"/>
          <w:b w:val="0"/>
          <w:sz w:val="20"/>
          <w:szCs w:val="20"/>
        </w:rPr>
        <w:t>August</w:t>
      </w:r>
      <w:r w:rsidRPr="007F2017">
        <w:rPr>
          <w:rStyle w:val="Strong"/>
          <w:b w:val="0"/>
          <w:sz w:val="20"/>
          <w:szCs w:val="20"/>
        </w:rPr>
        <w:t xml:space="preserve"> 31, 202</w:t>
      </w:r>
      <w:r w:rsidR="007C4F1E" w:rsidRPr="007F2017">
        <w:rPr>
          <w:rStyle w:val="Strong"/>
          <w:b w:val="0"/>
          <w:sz w:val="20"/>
          <w:szCs w:val="20"/>
        </w:rPr>
        <w:t>4</w:t>
      </w:r>
      <w:r w:rsidRPr="007F2017">
        <w:rPr>
          <w:rStyle w:val="Strong"/>
          <w:b w:val="0"/>
          <w:sz w:val="20"/>
          <w:szCs w:val="20"/>
        </w:rPr>
        <w:t xml:space="preserve"> and 202</w:t>
      </w:r>
      <w:r w:rsidR="007C4F1E" w:rsidRPr="007F2017">
        <w:rPr>
          <w:rStyle w:val="Strong"/>
          <w:b w:val="0"/>
          <w:sz w:val="20"/>
          <w:szCs w:val="20"/>
        </w:rPr>
        <w:t>3.</w:t>
      </w:r>
      <w:r w:rsidRPr="007F2017">
        <w:rPr>
          <w:rStyle w:val="Strong"/>
          <w:b w:val="0"/>
          <w:sz w:val="20"/>
          <w:szCs w:val="20"/>
        </w:rPr>
        <w:t xml:space="preserve"> </w:t>
      </w:r>
      <w:r w:rsidR="00D842BE" w:rsidRPr="007F2017">
        <w:rPr>
          <w:rStyle w:val="Strong"/>
          <w:b w:val="0"/>
          <w:sz w:val="20"/>
          <w:szCs w:val="20"/>
        </w:rPr>
        <w:t xml:space="preserve"> </w:t>
      </w:r>
    </w:p>
    <w:p w14:paraId="4F0F9992" w14:textId="77777777" w:rsidR="00AF785D" w:rsidRPr="007F2017" w:rsidRDefault="00AF785D" w:rsidP="00890FF2">
      <w:pPr>
        <w:jc w:val="both"/>
        <w:rPr>
          <w:b/>
          <w:sz w:val="20"/>
          <w:szCs w:val="20"/>
        </w:rPr>
      </w:pPr>
      <w:bookmarkStart w:id="5" w:name="_Hlk100050514"/>
    </w:p>
    <w:p w14:paraId="7009BC45" w14:textId="2C89E1E3" w:rsidR="00890FF2" w:rsidRPr="007F2017" w:rsidRDefault="00890FF2" w:rsidP="00890FF2">
      <w:pPr>
        <w:jc w:val="both"/>
        <w:rPr>
          <w:b/>
          <w:sz w:val="20"/>
          <w:szCs w:val="20"/>
        </w:rPr>
      </w:pPr>
      <w:r w:rsidRPr="007F2017">
        <w:rPr>
          <w:b/>
          <w:sz w:val="20"/>
          <w:szCs w:val="20"/>
        </w:rPr>
        <w:t>Cash Distribution and Dividend Policy</w:t>
      </w:r>
    </w:p>
    <w:p w14:paraId="4088A67E" w14:textId="0A5E080C" w:rsidR="00DB57C6" w:rsidRPr="007F2017" w:rsidRDefault="00CF3751" w:rsidP="001E115E">
      <w:pPr>
        <w:pStyle w:val="NormalWeb"/>
        <w:jc w:val="both"/>
        <w:rPr>
          <w:sz w:val="20"/>
        </w:rPr>
      </w:pPr>
      <w:r w:rsidRPr="007F2017">
        <w:rPr>
          <w:sz w:val="20"/>
        </w:rPr>
        <w:t>It is the Company’s intent that future cash</w:t>
      </w:r>
      <w:r w:rsidR="004466E9" w:rsidRPr="007F2017">
        <w:rPr>
          <w:sz w:val="20"/>
        </w:rPr>
        <w:t xml:space="preserve"> </w:t>
      </w:r>
      <w:r w:rsidR="0058001E" w:rsidRPr="007F2017">
        <w:rPr>
          <w:sz w:val="20"/>
        </w:rPr>
        <w:t>distributions/dividend payments</w:t>
      </w:r>
      <w:r w:rsidR="00970233" w:rsidRPr="007F2017">
        <w:rPr>
          <w:sz w:val="20"/>
        </w:rPr>
        <w:t xml:space="preserve"> </w:t>
      </w:r>
      <w:r w:rsidRPr="007F2017">
        <w:rPr>
          <w:sz w:val="20"/>
        </w:rPr>
        <w:t xml:space="preserve">will be </w:t>
      </w:r>
      <w:r w:rsidR="00970233" w:rsidRPr="007F2017">
        <w:rPr>
          <w:sz w:val="20"/>
        </w:rPr>
        <w:t xml:space="preserve">considered after reviewing profitability expectations and financing needs and will be declared at the discretion of the Board of Directors.  </w:t>
      </w:r>
      <w:r w:rsidR="00061A18" w:rsidRPr="007F2017">
        <w:rPr>
          <w:sz w:val="20"/>
        </w:rPr>
        <w:t>The Company will continue to analyze its ability to pay cash distributions/dividends on a quarterly basis</w:t>
      </w:r>
      <w:r w:rsidR="00BF0EAE" w:rsidRPr="007F2017">
        <w:rPr>
          <w:sz w:val="20"/>
        </w:rPr>
        <w:t>.</w:t>
      </w:r>
      <w:r w:rsidR="0058001E" w:rsidRPr="007F2017">
        <w:rPr>
          <w:sz w:val="20"/>
        </w:rPr>
        <w:t xml:space="preserve">  For 202</w:t>
      </w:r>
      <w:r w:rsidR="004B214A" w:rsidRPr="007F2017">
        <w:rPr>
          <w:sz w:val="20"/>
        </w:rPr>
        <w:t>4</w:t>
      </w:r>
      <w:r w:rsidR="00B33F94" w:rsidRPr="007F2017">
        <w:rPr>
          <w:sz w:val="20"/>
        </w:rPr>
        <w:t>,</w:t>
      </w:r>
      <w:r w:rsidR="0058001E" w:rsidRPr="007F2017">
        <w:rPr>
          <w:sz w:val="20"/>
        </w:rPr>
        <w:t xml:space="preserve"> </w:t>
      </w:r>
      <w:r w:rsidR="00347F2F" w:rsidRPr="007F2017">
        <w:rPr>
          <w:sz w:val="20"/>
        </w:rPr>
        <w:t xml:space="preserve">a </w:t>
      </w:r>
      <w:r w:rsidR="004466E9" w:rsidRPr="007F2017">
        <w:rPr>
          <w:sz w:val="20"/>
        </w:rPr>
        <w:t xml:space="preserve">$0.02 cash distribution was declared for the first quarter </w:t>
      </w:r>
      <w:r w:rsidR="00640097" w:rsidRPr="007F2017">
        <w:rPr>
          <w:sz w:val="20"/>
        </w:rPr>
        <w:t xml:space="preserve">and </w:t>
      </w:r>
      <w:r w:rsidR="004466E9" w:rsidRPr="007F2017">
        <w:rPr>
          <w:sz w:val="20"/>
        </w:rPr>
        <w:t xml:space="preserve">a </w:t>
      </w:r>
      <w:r w:rsidR="0058001E" w:rsidRPr="007F2017">
        <w:rPr>
          <w:sz w:val="20"/>
        </w:rPr>
        <w:t>$0.0</w:t>
      </w:r>
      <w:r w:rsidR="004466E9" w:rsidRPr="007F2017">
        <w:rPr>
          <w:sz w:val="20"/>
        </w:rPr>
        <w:t>1</w:t>
      </w:r>
      <w:r w:rsidR="0058001E" w:rsidRPr="007F2017">
        <w:rPr>
          <w:sz w:val="20"/>
        </w:rPr>
        <w:t xml:space="preserve"> cash distribution </w:t>
      </w:r>
      <w:r w:rsidR="006D1481" w:rsidRPr="007F2017">
        <w:rPr>
          <w:sz w:val="20"/>
        </w:rPr>
        <w:t>ha</w:t>
      </w:r>
      <w:r w:rsidR="004466E9" w:rsidRPr="007F2017">
        <w:rPr>
          <w:sz w:val="20"/>
        </w:rPr>
        <w:t>s</w:t>
      </w:r>
      <w:r w:rsidR="0058001E" w:rsidRPr="007F2017">
        <w:rPr>
          <w:sz w:val="20"/>
        </w:rPr>
        <w:t xml:space="preserve"> been declared for</w:t>
      </w:r>
      <w:r w:rsidR="00D35F53" w:rsidRPr="007F2017">
        <w:rPr>
          <w:sz w:val="20"/>
        </w:rPr>
        <w:t xml:space="preserve"> </w:t>
      </w:r>
      <w:r w:rsidR="004B214A" w:rsidRPr="007F2017">
        <w:rPr>
          <w:sz w:val="20"/>
        </w:rPr>
        <w:t>the second</w:t>
      </w:r>
      <w:r w:rsidR="00CB215D" w:rsidRPr="007F2017">
        <w:rPr>
          <w:sz w:val="20"/>
        </w:rPr>
        <w:t>, third</w:t>
      </w:r>
      <w:r w:rsidR="004B214A" w:rsidRPr="007F2017">
        <w:rPr>
          <w:sz w:val="20"/>
        </w:rPr>
        <w:t xml:space="preserve"> </w:t>
      </w:r>
      <w:r w:rsidR="00640097" w:rsidRPr="007F2017">
        <w:rPr>
          <w:sz w:val="20"/>
        </w:rPr>
        <w:t xml:space="preserve">and </w:t>
      </w:r>
      <w:r w:rsidR="00CB215D" w:rsidRPr="007F2017">
        <w:rPr>
          <w:sz w:val="20"/>
        </w:rPr>
        <w:t>fourth</w:t>
      </w:r>
      <w:r w:rsidR="00640097" w:rsidRPr="007F2017">
        <w:rPr>
          <w:sz w:val="20"/>
        </w:rPr>
        <w:t xml:space="preserve"> </w:t>
      </w:r>
      <w:r w:rsidR="00D35F53" w:rsidRPr="007F2017">
        <w:rPr>
          <w:sz w:val="20"/>
        </w:rPr>
        <w:t>quarter</w:t>
      </w:r>
      <w:r w:rsidR="00640097" w:rsidRPr="007F2017">
        <w:rPr>
          <w:sz w:val="20"/>
        </w:rPr>
        <w:t>s</w:t>
      </w:r>
      <w:r w:rsidR="0058001E" w:rsidRPr="007F2017">
        <w:rPr>
          <w:sz w:val="20"/>
        </w:rPr>
        <w:t>.</w:t>
      </w:r>
    </w:p>
    <w:p w14:paraId="5567FA53" w14:textId="3843E851" w:rsidR="00890FF2" w:rsidRPr="007F2017" w:rsidRDefault="00890FF2" w:rsidP="001E115E">
      <w:pPr>
        <w:pStyle w:val="NormalWeb"/>
        <w:jc w:val="both"/>
        <w:rPr>
          <w:sz w:val="20"/>
        </w:rPr>
      </w:pPr>
      <w:r w:rsidRPr="007F2017">
        <w:rPr>
          <w:sz w:val="20"/>
        </w:rPr>
        <w:t>Determination of whether</w:t>
      </w:r>
      <w:r w:rsidR="00E80ADD" w:rsidRPr="007F2017">
        <w:rPr>
          <w:sz w:val="20"/>
        </w:rPr>
        <w:t xml:space="preserve"> distributions are considered </w:t>
      </w:r>
      <w:r w:rsidRPr="007F2017">
        <w:rPr>
          <w:sz w:val="20"/>
        </w:rPr>
        <w:t>a cash distribution, cash dividend or combination of the two will not be made until after December 31, 20</w:t>
      </w:r>
      <w:r w:rsidR="00B47FF8" w:rsidRPr="007F2017">
        <w:rPr>
          <w:sz w:val="20"/>
        </w:rPr>
        <w:t>2</w:t>
      </w:r>
      <w:r w:rsidR="00C543E6" w:rsidRPr="007F2017">
        <w:rPr>
          <w:sz w:val="20"/>
        </w:rPr>
        <w:t>4</w:t>
      </w:r>
      <w:r w:rsidRPr="007F2017">
        <w:rPr>
          <w:sz w:val="20"/>
        </w:rPr>
        <w:t>, as the classification or combination is dependent upon the Company’s earnings and profits for tax purposes for its fiscal year ending November 30, 20</w:t>
      </w:r>
      <w:r w:rsidR="00B47FF8" w:rsidRPr="007F2017">
        <w:rPr>
          <w:sz w:val="20"/>
        </w:rPr>
        <w:t>2</w:t>
      </w:r>
      <w:r w:rsidR="00C543E6" w:rsidRPr="007F2017">
        <w:rPr>
          <w:sz w:val="20"/>
        </w:rPr>
        <w:t>4</w:t>
      </w:r>
      <w:r w:rsidRPr="007F2017">
        <w:rPr>
          <w:sz w:val="20"/>
        </w:rPr>
        <w:t>.</w:t>
      </w:r>
    </w:p>
    <w:bookmarkEnd w:id="5"/>
    <w:p w14:paraId="704F2A4D" w14:textId="77777777" w:rsidR="0088135D" w:rsidRPr="007F2017" w:rsidRDefault="0088135D" w:rsidP="00BC6DBD">
      <w:pPr>
        <w:pStyle w:val="NoSpacing"/>
        <w:jc w:val="both"/>
        <w:rPr>
          <w:rFonts w:ascii="Times New Roman" w:hAnsi="Times New Roman"/>
          <w:b/>
          <w:sz w:val="20"/>
        </w:rPr>
      </w:pPr>
    </w:p>
    <w:p w14:paraId="5BC785FB" w14:textId="77777777" w:rsidR="00AF785D" w:rsidRPr="007F2017" w:rsidRDefault="00AF785D" w:rsidP="00BC6DBD">
      <w:pPr>
        <w:pStyle w:val="NoSpacing"/>
        <w:jc w:val="both"/>
        <w:rPr>
          <w:rFonts w:ascii="Times New Roman" w:hAnsi="Times New Roman"/>
          <w:b/>
          <w:sz w:val="20"/>
        </w:rPr>
      </w:pPr>
    </w:p>
    <w:p w14:paraId="678FC2B4" w14:textId="77777777" w:rsidR="00AF785D" w:rsidRPr="007F2017" w:rsidRDefault="00AF785D" w:rsidP="00BC6DBD">
      <w:pPr>
        <w:pStyle w:val="NoSpacing"/>
        <w:jc w:val="both"/>
        <w:rPr>
          <w:rFonts w:ascii="Times New Roman" w:hAnsi="Times New Roman"/>
          <w:b/>
          <w:sz w:val="20"/>
        </w:rPr>
      </w:pPr>
    </w:p>
    <w:p w14:paraId="0340463F" w14:textId="77777777" w:rsidR="00B874F5" w:rsidRPr="007F2017" w:rsidRDefault="00B874F5" w:rsidP="00E71327">
      <w:pPr>
        <w:pStyle w:val="NormalWeb"/>
        <w:spacing w:before="0" w:beforeAutospacing="0" w:after="0" w:afterAutospacing="0"/>
        <w:jc w:val="both"/>
        <w:rPr>
          <w:b/>
          <w:bCs/>
          <w:sz w:val="20"/>
          <w:szCs w:val="20"/>
        </w:rPr>
      </w:pPr>
    </w:p>
    <w:p w14:paraId="1FCD92F7" w14:textId="11304128" w:rsidR="00E71327" w:rsidRPr="007F2017" w:rsidRDefault="00E71327" w:rsidP="00E71327">
      <w:pPr>
        <w:pStyle w:val="NormalWeb"/>
        <w:spacing w:before="0" w:beforeAutospacing="0" w:after="0" w:afterAutospacing="0"/>
        <w:jc w:val="both"/>
        <w:rPr>
          <w:b/>
          <w:bCs/>
          <w:sz w:val="20"/>
          <w:szCs w:val="20"/>
        </w:rPr>
      </w:pPr>
      <w:r w:rsidRPr="007F2017">
        <w:rPr>
          <w:b/>
          <w:bCs/>
          <w:sz w:val="20"/>
          <w:szCs w:val="20"/>
        </w:rPr>
        <w:t>Adopted Accounting Policies</w:t>
      </w:r>
    </w:p>
    <w:p w14:paraId="61C40B81" w14:textId="77777777" w:rsidR="00E71327" w:rsidRPr="007F2017" w:rsidRDefault="00E71327" w:rsidP="00E71327">
      <w:pPr>
        <w:pStyle w:val="NormalWeb"/>
        <w:spacing w:before="0" w:beforeAutospacing="0" w:after="0" w:afterAutospacing="0"/>
        <w:jc w:val="both"/>
        <w:rPr>
          <w:b/>
          <w:bCs/>
          <w:sz w:val="20"/>
          <w:szCs w:val="20"/>
        </w:rPr>
      </w:pPr>
    </w:p>
    <w:p w14:paraId="16FD8510" w14:textId="16E6656C" w:rsidR="00E71327" w:rsidRPr="007F2017" w:rsidRDefault="00E71327" w:rsidP="00E71327">
      <w:pPr>
        <w:pStyle w:val="NormalWeb"/>
        <w:spacing w:before="0" w:beforeAutospacing="0" w:after="0" w:afterAutospacing="0"/>
        <w:jc w:val="both"/>
        <w:rPr>
          <w:sz w:val="20"/>
          <w:szCs w:val="20"/>
        </w:rPr>
      </w:pPr>
      <w:r w:rsidRPr="007F2017">
        <w:rPr>
          <w:sz w:val="20"/>
          <w:szCs w:val="20"/>
        </w:rPr>
        <w:t xml:space="preserve">In June 2016, the FASB issued ASU 2016-13, Financial Instruments—Credit Losses (Topic 326): Measurement of Credit Losses on Financial Instruments.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2022. </w:t>
      </w:r>
      <w:r w:rsidRPr="007F2017">
        <w:rPr>
          <w:sz w:val="20"/>
          <w:szCs w:val="20"/>
          <w:shd w:val="clear" w:color="auto" w:fill="FFFFFF"/>
        </w:rPr>
        <w:t>The Company adopted ASU 2016-13 in the first quarter of fiscal 2024 and there was no material financial change.  Enhanced disclosures are found in the Summary of Significant Accounting Policies.</w:t>
      </w:r>
    </w:p>
    <w:p w14:paraId="0DD52D6E" w14:textId="77777777" w:rsidR="00E27850" w:rsidRPr="007F2017" w:rsidRDefault="00E27850" w:rsidP="00E27850">
      <w:pPr>
        <w:pStyle w:val="NormalWeb"/>
        <w:spacing w:before="0" w:beforeAutospacing="0" w:after="0" w:afterAutospacing="0"/>
        <w:jc w:val="both"/>
        <w:rPr>
          <w:sz w:val="20"/>
          <w:szCs w:val="20"/>
        </w:rPr>
      </w:pPr>
    </w:p>
    <w:p w14:paraId="6F6C1620" w14:textId="77777777" w:rsidR="00E71327" w:rsidRPr="007F2017" w:rsidRDefault="00E71327" w:rsidP="00E71327">
      <w:pPr>
        <w:pStyle w:val="NoSpacing"/>
        <w:jc w:val="both"/>
        <w:rPr>
          <w:rFonts w:ascii="Times New Roman" w:hAnsi="Times New Roman"/>
          <w:b/>
          <w:sz w:val="20"/>
        </w:rPr>
      </w:pPr>
      <w:r w:rsidRPr="007F2017">
        <w:rPr>
          <w:rFonts w:ascii="Times New Roman" w:hAnsi="Times New Roman"/>
          <w:b/>
          <w:sz w:val="20"/>
        </w:rPr>
        <w:t xml:space="preserve">Recent Accounting Pronouncements </w:t>
      </w:r>
    </w:p>
    <w:p w14:paraId="78765A1E" w14:textId="77777777" w:rsidR="00E71327" w:rsidRPr="007F2017" w:rsidRDefault="00E71327" w:rsidP="00E27850">
      <w:pPr>
        <w:pStyle w:val="NormalWeb"/>
        <w:spacing w:before="0" w:beforeAutospacing="0" w:after="0" w:afterAutospacing="0"/>
        <w:jc w:val="both"/>
        <w:rPr>
          <w:sz w:val="20"/>
          <w:szCs w:val="20"/>
        </w:rPr>
      </w:pPr>
    </w:p>
    <w:p w14:paraId="463C9D6B" w14:textId="73B4C1A9" w:rsidR="00E27850" w:rsidRPr="007F2017" w:rsidRDefault="00E27850" w:rsidP="00E27850">
      <w:pPr>
        <w:pStyle w:val="NormalWeb"/>
        <w:spacing w:before="0" w:beforeAutospacing="0" w:after="0" w:afterAutospacing="0"/>
        <w:jc w:val="both"/>
        <w:rPr>
          <w:sz w:val="20"/>
          <w:szCs w:val="20"/>
        </w:rPr>
      </w:pPr>
      <w:r w:rsidRPr="007F2017">
        <w:rPr>
          <w:sz w:val="20"/>
          <w:szCs w:val="20"/>
        </w:rPr>
        <w:t>In December 2023, the FASB issued ASU 2023-09, “Improvements to Income Tax Disclosures” which is intended to simplify various aspects related to accounting for income taxes. ASU 2023-09 removes certain exceptions to the general principles in Topic 740 and also clarifies and amends existing guidance to improve consistent application. The amendments in ASU 2023-09 are effective for public business entities for fiscal years beginning after December 15, 2024, including interim periods therein. Early adoption of the standard is permitted, including adoption in interim or annual periods for which financial statements have not yet been issued. The Company will adopt ASU 2023-09 for fiscal year ending November 30, 2026.</w:t>
      </w:r>
    </w:p>
    <w:p w14:paraId="1E6FDE27" w14:textId="77777777" w:rsidR="00E27850" w:rsidRPr="007F2017" w:rsidRDefault="00E27850" w:rsidP="00E27850">
      <w:pPr>
        <w:pStyle w:val="NormalWeb"/>
        <w:spacing w:before="0" w:beforeAutospacing="0" w:after="0" w:afterAutospacing="0"/>
        <w:jc w:val="both"/>
        <w:rPr>
          <w:sz w:val="20"/>
          <w:szCs w:val="20"/>
        </w:rPr>
      </w:pPr>
      <w:r w:rsidRPr="007F2017">
        <w:rPr>
          <w:sz w:val="20"/>
          <w:szCs w:val="20"/>
        </w:rPr>
        <w:t> </w:t>
      </w:r>
    </w:p>
    <w:p w14:paraId="44AA2E32" w14:textId="32903627" w:rsidR="00E27850" w:rsidRPr="007F2017" w:rsidRDefault="00E27850" w:rsidP="00E27850">
      <w:pPr>
        <w:spacing w:line="240" w:lineRule="exact"/>
        <w:jc w:val="both"/>
        <w:rPr>
          <w:b/>
          <w:sz w:val="23"/>
          <w:szCs w:val="23"/>
        </w:rPr>
      </w:pPr>
      <w:r w:rsidRPr="007F2017">
        <w:rPr>
          <w:sz w:val="20"/>
          <w:szCs w:val="20"/>
          <w:shd w:val="clear" w:color="auto" w:fill="FFFFFF"/>
        </w:rPr>
        <w:t xml:space="preserve">Management does not believe that there are any recently issued and effective or not yet effective accounting pronouncements as of </w:t>
      </w:r>
      <w:r w:rsidR="00690A19" w:rsidRPr="007F2017">
        <w:rPr>
          <w:sz w:val="20"/>
          <w:szCs w:val="20"/>
          <w:shd w:val="clear" w:color="auto" w:fill="FFFFFF"/>
        </w:rPr>
        <w:t>August</w:t>
      </w:r>
      <w:r w:rsidR="006B6032" w:rsidRPr="007F2017">
        <w:rPr>
          <w:sz w:val="20"/>
          <w:szCs w:val="20"/>
          <w:shd w:val="clear" w:color="auto" w:fill="FFFFFF"/>
        </w:rPr>
        <w:t xml:space="preserve"> 31</w:t>
      </w:r>
      <w:r w:rsidRPr="007F2017">
        <w:rPr>
          <w:sz w:val="20"/>
          <w:szCs w:val="20"/>
          <w:shd w:val="clear" w:color="auto" w:fill="FFFFFF"/>
        </w:rPr>
        <w:t>, 2024 that would have or are expected to have any significant effect on the Company’s financial position, cash flows or income statement.</w:t>
      </w:r>
    </w:p>
    <w:p w14:paraId="10800C77" w14:textId="77777777" w:rsidR="003C1B92" w:rsidRPr="007F2017" w:rsidRDefault="003C1B92" w:rsidP="002715AF">
      <w:pPr>
        <w:pStyle w:val="NormalWeb"/>
        <w:spacing w:before="0" w:beforeAutospacing="0" w:after="0" w:afterAutospacing="0"/>
        <w:rPr>
          <w:rStyle w:val="Strong"/>
          <w:bCs w:val="0"/>
          <w:sz w:val="20"/>
          <w:szCs w:val="20"/>
        </w:rPr>
      </w:pPr>
    </w:p>
    <w:p w14:paraId="419582C1" w14:textId="7F5C3C3E" w:rsidR="002715AF" w:rsidRPr="007F2017" w:rsidRDefault="002715AF" w:rsidP="002715AF">
      <w:pPr>
        <w:pStyle w:val="NormalWeb"/>
        <w:spacing w:before="0" w:beforeAutospacing="0" w:after="0" w:afterAutospacing="0"/>
        <w:rPr>
          <w:sz w:val="20"/>
        </w:rPr>
      </w:pPr>
      <w:r w:rsidRPr="007F2017">
        <w:rPr>
          <w:rStyle w:val="Strong"/>
          <w:bCs w:val="0"/>
          <w:sz w:val="20"/>
          <w:szCs w:val="20"/>
        </w:rPr>
        <w:t xml:space="preserve">Critical Accounting Policies </w:t>
      </w:r>
    </w:p>
    <w:p w14:paraId="1FC605CD" w14:textId="5F1CEB99" w:rsidR="00B721D9" w:rsidRPr="007F2017" w:rsidRDefault="002715AF" w:rsidP="00A92052">
      <w:pPr>
        <w:pStyle w:val="NormalWeb"/>
        <w:jc w:val="both"/>
        <w:rPr>
          <w:sz w:val="20"/>
        </w:rPr>
      </w:pPr>
      <w:r w:rsidRPr="007F2017">
        <w:rPr>
          <w:sz w:val="20"/>
        </w:rPr>
        <w:t xml:space="preserve">The Company has identified </w:t>
      </w:r>
      <w:r w:rsidR="00B721D9" w:rsidRPr="007F2017">
        <w:rPr>
          <w:sz w:val="20"/>
        </w:rPr>
        <w:t xml:space="preserve">other </w:t>
      </w:r>
      <w:r w:rsidRPr="007F2017">
        <w:rPr>
          <w:sz w:val="20"/>
        </w:rPr>
        <w:t>significant accounting policies that, as a result of the judgments, uncertainties, uniqueness and complexities of the underlying accounting standards and operations involved could result in material changes to its financial condition or results of operations under different conditions or using different assumptions.  The Company's most critical accounting policies are related to revenue recognition, valuation of long-lived and intangible assets, deferred tax assets and the related valuation allowance.  Details regarding the Company's use of these policies and the related estimates are described in the Company's Annual Report on Form 10-K for the fiscal year ended November 30, 20</w:t>
      </w:r>
      <w:r w:rsidR="00924460" w:rsidRPr="007F2017">
        <w:rPr>
          <w:sz w:val="20"/>
        </w:rPr>
        <w:t>2</w:t>
      </w:r>
      <w:r w:rsidR="00C543E6" w:rsidRPr="007F2017">
        <w:rPr>
          <w:sz w:val="20"/>
        </w:rPr>
        <w:t>3</w:t>
      </w:r>
      <w:r w:rsidRPr="007F2017">
        <w:rPr>
          <w:sz w:val="20"/>
        </w:rPr>
        <w:t xml:space="preserve">, filed with the Securities and Exchange Commission on </w:t>
      </w:r>
      <w:r w:rsidR="0088135D" w:rsidRPr="007F2017">
        <w:rPr>
          <w:sz w:val="20"/>
        </w:rPr>
        <w:t>February 2</w:t>
      </w:r>
      <w:r w:rsidR="00C543E6" w:rsidRPr="007F2017">
        <w:rPr>
          <w:sz w:val="20"/>
        </w:rPr>
        <w:t>6</w:t>
      </w:r>
      <w:r w:rsidR="0088135D" w:rsidRPr="007F2017">
        <w:rPr>
          <w:sz w:val="20"/>
        </w:rPr>
        <w:t>, 202</w:t>
      </w:r>
      <w:r w:rsidR="00C543E6" w:rsidRPr="007F2017">
        <w:rPr>
          <w:sz w:val="20"/>
        </w:rPr>
        <w:t>4</w:t>
      </w:r>
      <w:r w:rsidRPr="007F2017">
        <w:rPr>
          <w:sz w:val="20"/>
        </w:rPr>
        <w:t xml:space="preserve">.  </w:t>
      </w:r>
    </w:p>
    <w:p w14:paraId="087C0DDD" w14:textId="1A2C9CE5" w:rsidR="00D52C0E" w:rsidRPr="007F2017" w:rsidRDefault="00D52C0E" w:rsidP="00A92052">
      <w:pPr>
        <w:pStyle w:val="NormalWeb"/>
        <w:jc w:val="both"/>
        <w:rPr>
          <w:b/>
          <w:sz w:val="20"/>
          <w:szCs w:val="20"/>
        </w:rPr>
      </w:pPr>
    </w:p>
    <w:p w14:paraId="1A2626C4" w14:textId="77777777" w:rsidR="000927D1" w:rsidRPr="007F2017" w:rsidRDefault="000927D1" w:rsidP="00A92052">
      <w:pPr>
        <w:pStyle w:val="NormalWeb"/>
        <w:jc w:val="both"/>
        <w:rPr>
          <w:b/>
          <w:sz w:val="20"/>
          <w:szCs w:val="20"/>
        </w:rPr>
      </w:pPr>
    </w:p>
    <w:p w14:paraId="1A01340C" w14:textId="77777777" w:rsidR="009C4DDF" w:rsidRPr="007F2017" w:rsidRDefault="009C4DDF" w:rsidP="00A92052">
      <w:pPr>
        <w:pStyle w:val="NormalWeb"/>
        <w:jc w:val="both"/>
        <w:rPr>
          <w:b/>
          <w:sz w:val="20"/>
          <w:szCs w:val="20"/>
        </w:rPr>
      </w:pPr>
    </w:p>
    <w:p w14:paraId="32B7825C" w14:textId="77777777" w:rsidR="009C4DDF" w:rsidRPr="007F2017" w:rsidRDefault="009C4DDF" w:rsidP="00A92052">
      <w:pPr>
        <w:pStyle w:val="NormalWeb"/>
        <w:jc w:val="both"/>
        <w:rPr>
          <w:b/>
          <w:sz w:val="20"/>
          <w:szCs w:val="20"/>
        </w:rPr>
      </w:pPr>
    </w:p>
    <w:p w14:paraId="3310A47F" w14:textId="77777777" w:rsidR="009C4DDF" w:rsidRPr="007F2017" w:rsidRDefault="009C4DDF" w:rsidP="00A92052">
      <w:pPr>
        <w:pStyle w:val="NormalWeb"/>
        <w:jc w:val="both"/>
        <w:rPr>
          <w:b/>
          <w:sz w:val="20"/>
          <w:szCs w:val="20"/>
        </w:rPr>
      </w:pPr>
    </w:p>
    <w:p w14:paraId="6BC826B8" w14:textId="77777777" w:rsidR="009C4DDF" w:rsidRPr="007F2017" w:rsidRDefault="009C4DDF" w:rsidP="00A92052">
      <w:pPr>
        <w:pStyle w:val="NormalWeb"/>
        <w:jc w:val="both"/>
        <w:rPr>
          <w:b/>
          <w:sz w:val="20"/>
          <w:szCs w:val="20"/>
        </w:rPr>
      </w:pPr>
    </w:p>
    <w:p w14:paraId="38990BBC" w14:textId="77777777" w:rsidR="009C4DDF" w:rsidRPr="007F2017" w:rsidRDefault="009C4DDF" w:rsidP="00A92052">
      <w:pPr>
        <w:pStyle w:val="NormalWeb"/>
        <w:jc w:val="both"/>
        <w:rPr>
          <w:b/>
          <w:sz w:val="20"/>
          <w:szCs w:val="20"/>
        </w:rPr>
      </w:pPr>
    </w:p>
    <w:p w14:paraId="2FA1FE5B" w14:textId="77777777" w:rsidR="009C4DDF" w:rsidRPr="007F2017" w:rsidRDefault="009C4DDF" w:rsidP="00A92052">
      <w:pPr>
        <w:pStyle w:val="NormalWeb"/>
        <w:jc w:val="both"/>
        <w:rPr>
          <w:b/>
          <w:sz w:val="20"/>
          <w:szCs w:val="20"/>
        </w:rPr>
      </w:pPr>
    </w:p>
    <w:p w14:paraId="471CC25A" w14:textId="77777777" w:rsidR="000927D1" w:rsidRPr="007F2017" w:rsidRDefault="000927D1" w:rsidP="00A92052">
      <w:pPr>
        <w:pStyle w:val="NormalWeb"/>
        <w:jc w:val="both"/>
        <w:rPr>
          <w:b/>
          <w:sz w:val="20"/>
          <w:szCs w:val="20"/>
        </w:rPr>
      </w:pPr>
    </w:p>
    <w:p w14:paraId="2D083524" w14:textId="77777777" w:rsidR="000927D1" w:rsidRPr="007F2017" w:rsidRDefault="000927D1" w:rsidP="00A92052">
      <w:pPr>
        <w:pStyle w:val="NormalWeb"/>
        <w:jc w:val="both"/>
        <w:rPr>
          <w:b/>
          <w:sz w:val="20"/>
          <w:szCs w:val="20"/>
        </w:rPr>
      </w:pPr>
    </w:p>
    <w:p w14:paraId="168C861D" w14:textId="77777777" w:rsidR="000927D1" w:rsidRPr="007F2017" w:rsidRDefault="000927D1" w:rsidP="00A92052">
      <w:pPr>
        <w:pStyle w:val="NormalWeb"/>
        <w:jc w:val="both"/>
        <w:rPr>
          <w:b/>
          <w:sz w:val="20"/>
          <w:szCs w:val="20"/>
        </w:rPr>
      </w:pPr>
    </w:p>
    <w:p w14:paraId="0AC9C28C" w14:textId="77777777" w:rsidR="00C543E6" w:rsidRPr="007F2017" w:rsidRDefault="00C543E6" w:rsidP="00A92052">
      <w:pPr>
        <w:pStyle w:val="NormalWeb"/>
        <w:jc w:val="both"/>
        <w:rPr>
          <w:b/>
          <w:sz w:val="20"/>
          <w:szCs w:val="20"/>
        </w:rPr>
      </w:pPr>
    </w:p>
    <w:p w14:paraId="4AC1EAEC" w14:textId="2F3910B1" w:rsidR="009D50F1" w:rsidRPr="007F2017" w:rsidRDefault="009D50F1" w:rsidP="00A92052">
      <w:pPr>
        <w:pStyle w:val="NormalWeb"/>
        <w:jc w:val="both"/>
        <w:rPr>
          <w:b/>
          <w:sz w:val="20"/>
        </w:rPr>
      </w:pPr>
      <w:r w:rsidRPr="007F2017">
        <w:rPr>
          <w:b/>
          <w:sz w:val="20"/>
        </w:rPr>
        <w:t>ITEM 3.  QUANTITATIVE AND QUALITATIVE DISCLOSURES ABOUT MARKET RISK</w:t>
      </w:r>
    </w:p>
    <w:p w14:paraId="0C5E4B2F" w14:textId="77777777" w:rsidR="002D6A4A" w:rsidRPr="007F2017" w:rsidRDefault="0074114C" w:rsidP="003032EB">
      <w:pPr>
        <w:pStyle w:val="NormalWeb"/>
        <w:jc w:val="both"/>
        <w:rPr>
          <w:sz w:val="20"/>
        </w:rPr>
      </w:pPr>
      <w:r w:rsidRPr="007F2017">
        <w:rPr>
          <w:sz w:val="20"/>
        </w:rPr>
        <w:t>BAB, Inc. has no</w:t>
      </w:r>
      <w:r w:rsidR="00960D09" w:rsidRPr="007F2017">
        <w:rPr>
          <w:sz w:val="20"/>
        </w:rPr>
        <w:t xml:space="preserve"> </w:t>
      </w:r>
      <w:r w:rsidRPr="007F2017">
        <w:rPr>
          <w:sz w:val="20"/>
        </w:rPr>
        <w:t>interest, currency or derivative market risk.</w:t>
      </w:r>
    </w:p>
    <w:tbl>
      <w:tblPr>
        <w:tblW w:w="5000" w:type="pct"/>
        <w:tblCellSpacing w:w="0" w:type="dxa"/>
        <w:tblCellMar>
          <w:left w:w="0" w:type="dxa"/>
          <w:right w:w="0" w:type="dxa"/>
        </w:tblCellMar>
        <w:tblLook w:val="0000" w:firstRow="0" w:lastRow="0" w:firstColumn="0" w:lastColumn="0" w:noHBand="0" w:noVBand="0"/>
      </w:tblPr>
      <w:tblGrid>
        <w:gridCol w:w="842"/>
        <w:gridCol w:w="8518"/>
      </w:tblGrid>
      <w:tr w:rsidR="007F2017" w:rsidRPr="007F2017" w14:paraId="7BF1286C" w14:textId="77777777">
        <w:trPr>
          <w:tblCellSpacing w:w="0" w:type="dxa"/>
        </w:trPr>
        <w:tc>
          <w:tcPr>
            <w:tcW w:w="450" w:type="pct"/>
            <w:shd w:val="clear" w:color="auto" w:fill="auto"/>
          </w:tcPr>
          <w:p w14:paraId="2AA17C99" w14:textId="77777777" w:rsidR="006A48FA" w:rsidRPr="007F2017" w:rsidRDefault="006A48FA" w:rsidP="006A48FA">
            <w:pPr>
              <w:rPr>
                <w:b/>
                <w:sz w:val="12"/>
                <w:szCs w:val="12"/>
              </w:rPr>
            </w:pPr>
          </w:p>
        </w:tc>
        <w:tc>
          <w:tcPr>
            <w:tcW w:w="4550" w:type="pct"/>
            <w:shd w:val="clear" w:color="auto" w:fill="auto"/>
          </w:tcPr>
          <w:p w14:paraId="1035D320" w14:textId="77777777" w:rsidR="006A48FA" w:rsidRPr="007F2017" w:rsidRDefault="006A48FA" w:rsidP="006A48FA">
            <w:pPr>
              <w:rPr>
                <w:b/>
                <w:sz w:val="20"/>
                <w:szCs w:val="20"/>
              </w:rPr>
            </w:pPr>
          </w:p>
        </w:tc>
      </w:tr>
    </w:tbl>
    <w:p w14:paraId="6DA8A11B" w14:textId="3C7F99DB" w:rsidR="00AC6004" w:rsidRPr="007F2017" w:rsidRDefault="0045324C" w:rsidP="00AC6004">
      <w:pPr>
        <w:jc w:val="both"/>
        <w:rPr>
          <w:b/>
          <w:sz w:val="20"/>
          <w:szCs w:val="20"/>
        </w:rPr>
      </w:pPr>
      <w:r w:rsidRPr="007F2017">
        <w:rPr>
          <w:b/>
          <w:sz w:val="20"/>
          <w:szCs w:val="20"/>
        </w:rPr>
        <w:t>ITEM 4. CONTROLS AND PROCEDURES</w:t>
      </w:r>
    </w:p>
    <w:p w14:paraId="79397BF8" w14:textId="77777777" w:rsidR="0045324C" w:rsidRPr="007F2017" w:rsidRDefault="0045324C" w:rsidP="00AC6004">
      <w:pPr>
        <w:jc w:val="both"/>
        <w:rPr>
          <w:b/>
          <w:sz w:val="20"/>
          <w:szCs w:val="20"/>
        </w:rPr>
      </w:pPr>
    </w:p>
    <w:p w14:paraId="2D55E057" w14:textId="77777777" w:rsidR="002715AF" w:rsidRPr="007F2017" w:rsidRDefault="002715AF" w:rsidP="002715AF">
      <w:pPr>
        <w:jc w:val="both"/>
        <w:rPr>
          <w:b/>
          <w:sz w:val="20"/>
          <w:szCs w:val="20"/>
        </w:rPr>
      </w:pPr>
      <w:r w:rsidRPr="007F2017">
        <w:rPr>
          <w:b/>
          <w:sz w:val="20"/>
          <w:szCs w:val="20"/>
        </w:rPr>
        <w:t>Evaluation of Disclosure Controls and Procedures</w:t>
      </w:r>
    </w:p>
    <w:p w14:paraId="528C3E33" w14:textId="77777777" w:rsidR="002715AF" w:rsidRPr="007F2017" w:rsidRDefault="002715AF" w:rsidP="002715AF">
      <w:pPr>
        <w:jc w:val="both"/>
        <w:rPr>
          <w:b/>
          <w:sz w:val="20"/>
          <w:szCs w:val="20"/>
        </w:rPr>
      </w:pPr>
    </w:p>
    <w:p w14:paraId="693B0723" w14:textId="7ED1999E" w:rsidR="002715AF" w:rsidRPr="007F2017" w:rsidRDefault="002715AF" w:rsidP="002715AF">
      <w:pPr>
        <w:jc w:val="both"/>
        <w:rPr>
          <w:sz w:val="20"/>
          <w:szCs w:val="20"/>
        </w:rPr>
      </w:pPr>
      <w:r w:rsidRPr="007F2017">
        <w:rPr>
          <w:sz w:val="20"/>
          <w:szCs w:val="20"/>
        </w:rPr>
        <w:t xml:space="preserve">Our management, with the participation of both our Chief Executive Officer and Chief Financial Officer, has evaluated the effectiveness of our disclosure controls and procedures (as defined in Rules 13a-15(e) under the Securities and Exchange Act of 1934, as amended (the “Exchange Act”), as of the end of the period covered by this report.  Based on such evaluation, both our Chief Executive Officer and Chief Financial Officer have concluded that, as of </w:t>
      </w:r>
      <w:r w:rsidR="007F2017" w:rsidRPr="007F2017">
        <w:rPr>
          <w:sz w:val="20"/>
          <w:szCs w:val="20"/>
        </w:rPr>
        <w:t>August</w:t>
      </w:r>
      <w:r w:rsidR="006B6032" w:rsidRPr="007F2017">
        <w:rPr>
          <w:sz w:val="20"/>
          <w:szCs w:val="20"/>
        </w:rPr>
        <w:t xml:space="preserve"> 31</w:t>
      </w:r>
      <w:r w:rsidR="00C543E6" w:rsidRPr="007F2017">
        <w:rPr>
          <w:sz w:val="20"/>
          <w:szCs w:val="20"/>
        </w:rPr>
        <w:t>, 2024</w:t>
      </w:r>
      <w:r w:rsidRPr="007F2017">
        <w:rPr>
          <w:sz w:val="20"/>
          <w:szCs w:val="20"/>
        </w:rPr>
        <w:t xml:space="preserve"> our disclosure controls and procedures are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w:t>
      </w:r>
    </w:p>
    <w:p w14:paraId="188DB70A" w14:textId="4D16E9B2" w:rsidR="00143B27" w:rsidRPr="007F2017" w:rsidRDefault="00143B27" w:rsidP="00143B27">
      <w:pPr>
        <w:pStyle w:val="NormalWeb"/>
        <w:rPr>
          <w:b/>
          <w:sz w:val="20"/>
          <w:szCs w:val="20"/>
        </w:rPr>
      </w:pPr>
      <w:r w:rsidRPr="007F2017">
        <w:rPr>
          <w:b/>
          <w:sz w:val="20"/>
          <w:szCs w:val="20"/>
        </w:rPr>
        <w:t>Changes in Internal Control Over Financial Reporting</w:t>
      </w:r>
    </w:p>
    <w:p w14:paraId="0FB3AEA3" w14:textId="2AEC6200" w:rsidR="000F69FE" w:rsidRPr="007F2017" w:rsidRDefault="000F69FE" w:rsidP="000F69FE">
      <w:pPr>
        <w:jc w:val="both"/>
        <w:rPr>
          <w:sz w:val="20"/>
          <w:szCs w:val="20"/>
        </w:rPr>
      </w:pPr>
      <w:r w:rsidRPr="007F2017">
        <w:rPr>
          <w:sz w:val="20"/>
          <w:szCs w:val="20"/>
        </w:rPr>
        <w:t xml:space="preserve">There have been no changes in our internal control over financial reporting (as such term is defined in Rules 13a-15(f) and 15(d)-15(f) under the Exchange Act) during the </w:t>
      </w:r>
      <w:r w:rsidR="009E673D" w:rsidRPr="007F2017">
        <w:rPr>
          <w:sz w:val="20"/>
          <w:szCs w:val="20"/>
        </w:rPr>
        <w:t>three</w:t>
      </w:r>
      <w:r w:rsidR="00EE6BFB" w:rsidRPr="007F2017">
        <w:rPr>
          <w:sz w:val="20"/>
          <w:szCs w:val="20"/>
        </w:rPr>
        <w:t xml:space="preserve"> </w:t>
      </w:r>
      <w:r w:rsidRPr="007F2017">
        <w:rPr>
          <w:sz w:val="20"/>
          <w:szCs w:val="20"/>
        </w:rPr>
        <w:t xml:space="preserve">months </w:t>
      </w:r>
      <w:r w:rsidR="009E673D" w:rsidRPr="007F2017">
        <w:rPr>
          <w:sz w:val="20"/>
          <w:szCs w:val="20"/>
        </w:rPr>
        <w:t>ending</w:t>
      </w:r>
      <w:r w:rsidR="00511C0C" w:rsidRPr="007F2017">
        <w:rPr>
          <w:sz w:val="20"/>
          <w:szCs w:val="20"/>
        </w:rPr>
        <w:t xml:space="preserve"> </w:t>
      </w:r>
      <w:r w:rsidR="007F2017" w:rsidRPr="007F2017">
        <w:rPr>
          <w:sz w:val="20"/>
          <w:szCs w:val="20"/>
        </w:rPr>
        <w:t>August</w:t>
      </w:r>
      <w:r w:rsidR="00511C0C" w:rsidRPr="007F2017">
        <w:rPr>
          <w:sz w:val="20"/>
          <w:szCs w:val="20"/>
        </w:rPr>
        <w:t xml:space="preserve"> 31</w:t>
      </w:r>
      <w:r w:rsidR="00C543E6" w:rsidRPr="007F2017">
        <w:rPr>
          <w:sz w:val="20"/>
          <w:szCs w:val="20"/>
        </w:rPr>
        <w:t>, 2024</w:t>
      </w:r>
      <w:r w:rsidRPr="007F2017">
        <w:rPr>
          <w:sz w:val="20"/>
          <w:szCs w:val="20"/>
        </w:rPr>
        <w:t xml:space="preserve"> to which this report relates that have materially affected, or are reasonably likely to materially affect, our internal control over financial reporting.</w:t>
      </w:r>
    </w:p>
    <w:p w14:paraId="7B3F58EF" w14:textId="77777777" w:rsidR="008C765C" w:rsidRPr="007F2017" w:rsidRDefault="008C765C" w:rsidP="00F60510">
      <w:pPr>
        <w:pStyle w:val="Normal10pt0"/>
        <w:rPr>
          <w:b/>
          <w:sz w:val="20"/>
          <w:szCs w:val="20"/>
        </w:rPr>
      </w:pPr>
    </w:p>
    <w:p w14:paraId="4843D218" w14:textId="77777777" w:rsidR="00F60510" w:rsidRPr="007F2017" w:rsidRDefault="00F60510" w:rsidP="00F60510">
      <w:pPr>
        <w:pStyle w:val="Normal10pt0"/>
        <w:rPr>
          <w:b/>
          <w:sz w:val="20"/>
          <w:szCs w:val="20"/>
        </w:rPr>
      </w:pPr>
      <w:r w:rsidRPr="007F2017">
        <w:rPr>
          <w:b/>
          <w:sz w:val="20"/>
          <w:szCs w:val="20"/>
        </w:rPr>
        <w:t>Compliance with Section 404 of Sarbanes-Oxley Act</w:t>
      </w:r>
    </w:p>
    <w:p w14:paraId="6CDFB390" w14:textId="77777777" w:rsidR="00F60510" w:rsidRPr="007F2017" w:rsidRDefault="001556A9" w:rsidP="00F60510">
      <w:pPr>
        <w:pStyle w:val="Normal10pt0"/>
        <w:rPr>
          <w:sz w:val="20"/>
          <w:szCs w:val="20"/>
        </w:rPr>
      </w:pPr>
      <w:r w:rsidRPr="007F2017">
        <w:rPr>
          <w:sz w:val="20"/>
          <w:szCs w:val="20"/>
        </w:rPr>
        <w:t xml:space="preserve">The Company is in compliance with </w:t>
      </w:r>
      <w:r w:rsidR="00F60510" w:rsidRPr="007F2017">
        <w:rPr>
          <w:sz w:val="20"/>
          <w:szCs w:val="20"/>
        </w:rPr>
        <w:t>Section 404 of the Sarbanes-Oxley Act of 2002 (the “Act”)</w:t>
      </w:r>
      <w:r w:rsidRPr="007F2017">
        <w:rPr>
          <w:sz w:val="20"/>
          <w:szCs w:val="20"/>
        </w:rPr>
        <w:t xml:space="preserve">.  </w:t>
      </w:r>
    </w:p>
    <w:p w14:paraId="60B09C92" w14:textId="77777777" w:rsidR="000927D1" w:rsidRPr="007F2017" w:rsidRDefault="000927D1" w:rsidP="003032EB">
      <w:pPr>
        <w:pStyle w:val="NormalWeb"/>
        <w:jc w:val="both"/>
        <w:rPr>
          <w:b/>
        </w:rPr>
      </w:pPr>
    </w:p>
    <w:p w14:paraId="0666C7E5" w14:textId="77777777" w:rsidR="000927D1" w:rsidRPr="007F2017" w:rsidRDefault="000927D1" w:rsidP="003032EB">
      <w:pPr>
        <w:pStyle w:val="NormalWeb"/>
        <w:jc w:val="both"/>
        <w:rPr>
          <w:b/>
        </w:rPr>
      </w:pPr>
    </w:p>
    <w:p w14:paraId="576759AB" w14:textId="77777777" w:rsidR="000927D1" w:rsidRPr="007F2017" w:rsidRDefault="000927D1" w:rsidP="003032EB">
      <w:pPr>
        <w:pStyle w:val="NormalWeb"/>
        <w:jc w:val="both"/>
        <w:rPr>
          <w:b/>
        </w:rPr>
      </w:pPr>
    </w:p>
    <w:p w14:paraId="064B5362" w14:textId="77777777" w:rsidR="000927D1" w:rsidRPr="007F2017" w:rsidRDefault="000927D1" w:rsidP="003032EB">
      <w:pPr>
        <w:pStyle w:val="NormalWeb"/>
        <w:jc w:val="both"/>
        <w:rPr>
          <w:b/>
        </w:rPr>
      </w:pPr>
    </w:p>
    <w:p w14:paraId="7D9EC444" w14:textId="77777777" w:rsidR="000927D1" w:rsidRPr="007F2017" w:rsidRDefault="000927D1" w:rsidP="003032EB">
      <w:pPr>
        <w:pStyle w:val="NormalWeb"/>
        <w:jc w:val="both"/>
        <w:rPr>
          <w:b/>
        </w:rPr>
      </w:pPr>
    </w:p>
    <w:p w14:paraId="748B92E4" w14:textId="77777777" w:rsidR="000927D1" w:rsidRPr="007F2017" w:rsidRDefault="000927D1" w:rsidP="003032EB">
      <w:pPr>
        <w:pStyle w:val="NormalWeb"/>
        <w:jc w:val="both"/>
        <w:rPr>
          <w:b/>
        </w:rPr>
      </w:pPr>
    </w:p>
    <w:p w14:paraId="769BDE18" w14:textId="77777777" w:rsidR="000927D1" w:rsidRPr="007F2017" w:rsidRDefault="000927D1" w:rsidP="003032EB">
      <w:pPr>
        <w:pStyle w:val="NormalWeb"/>
        <w:jc w:val="both"/>
        <w:rPr>
          <w:b/>
        </w:rPr>
      </w:pPr>
    </w:p>
    <w:p w14:paraId="3C22D4A7" w14:textId="77777777" w:rsidR="000927D1" w:rsidRPr="007F2017" w:rsidRDefault="000927D1" w:rsidP="003032EB">
      <w:pPr>
        <w:pStyle w:val="NormalWeb"/>
        <w:jc w:val="both"/>
        <w:rPr>
          <w:b/>
        </w:rPr>
      </w:pPr>
    </w:p>
    <w:p w14:paraId="2EB1DB69" w14:textId="77777777" w:rsidR="000927D1" w:rsidRPr="007F2017" w:rsidRDefault="000927D1" w:rsidP="003032EB">
      <w:pPr>
        <w:pStyle w:val="NormalWeb"/>
        <w:jc w:val="both"/>
        <w:rPr>
          <w:b/>
        </w:rPr>
      </w:pPr>
    </w:p>
    <w:p w14:paraId="10150893" w14:textId="77777777" w:rsidR="000927D1" w:rsidRPr="007F2017" w:rsidRDefault="000927D1" w:rsidP="003032EB">
      <w:pPr>
        <w:pStyle w:val="NormalWeb"/>
        <w:jc w:val="both"/>
        <w:rPr>
          <w:b/>
        </w:rPr>
      </w:pPr>
    </w:p>
    <w:p w14:paraId="406E4568" w14:textId="77777777" w:rsidR="000927D1" w:rsidRPr="00571EDA" w:rsidRDefault="000927D1" w:rsidP="003032EB">
      <w:pPr>
        <w:pStyle w:val="NormalWeb"/>
        <w:jc w:val="both"/>
        <w:rPr>
          <w:b/>
        </w:rPr>
      </w:pPr>
    </w:p>
    <w:p w14:paraId="10E89D9A" w14:textId="77777777" w:rsidR="000927D1" w:rsidRPr="00571EDA" w:rsidRDefault="000927D1" w:rsidP="003032EB">
      <w:pPr>
        <w:pStyle w:val="NormalWeb"/>
        <w:jc w:val="both"/>
        <w:rPr>
          <w:b/>
        </w:rPr>
      </w:pPr>
    </w:p>
    <w:p w14:paraId="4864896C" w14:textId="09D58DE1" w:rsidR="00B04F14" w:rsidRPr="00571EDA" w:rsidRDefault="00B04F14" w:rsidP="003032EB">
      <w:pPr>
        <w:pStyle w:val="NormalWeb"/>
        <w:jc w:val="both"/>
        <w:rPr>
          <w:b/>
        </w:rPr>
      </w:pPr>
      <w:r w:rsidRPr="00571EDA">
        <w:rPr>
          <w:b/>
        </w:rPr>
        <w:t xml:space="preserve">PART II </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B04F14" w:rsidRPr="00571EDA" w14:paraId="05D1CD07" w14:textId="77777777">
        <w:trPr>
          <w:tblCellSpacing w:w="0" w:type="dxa"/>
        </w:trPr>
        <w:tc>
          <w:tcPr>
            <w:tcW w:w="500" w:type="pct"/>
            <w:shd w:val="clear" w:color="auto" w:fill="auto"/>
            <w:vAlign w:val="center"/>
          </w:tcPr>
          <w:p w14:paraId="53F8C9CD" w14:textId="77777777" w:rsidR="00B04F14" w:rsidRPr="00571EDA" w:rsidRDefault="00B04F14" w:rsidP="003032EB">
            <w:pPr>
              <w:jc w:val="both"/>
              <w:rPr>
                <w:b/>
              </w:rPr>
            </w:pPr>
            <w:r w:rsidRPr="00571EDA">
              <w:rPr>
                <w:b/>
                <w:sz w:val="20"/>
                <w:szCs w:val="20"/>
              </w:rPr>
              <w:t xml:space="preserve">ITEM 1. </w:t>
            </w:r>
          </w:p>
        </w:tc>
        <w:tc>
          <w:tcPr>
            <w:tcW w:w="4500" w:type="pct"/>
            <w:shd w:val="clear" w:color="auto" w:fill="auto"/>
            <w:vAlign w:val="center"/>
          </w:tcPr>
          <w:p w14:paraId="0A62A7F3" w14:textId="77777777" w:rsidR="00B04F14" w:rsidRPr="00571EDA" w:rsidRDefault="00B04F14" w:rsidP="003032EB">
            <w:pPr>
              <w:jc w:val="both"/>
              <w:rPr>
                <w:b/>
              </w:rPr>
            </w:pPr>
            <w:bookmarkStart w:id="6" w:name="LEGAL_PROCEEDINGS"/>
            <w:bookmarkStart w:id="7" w:name="OLE_LINK1"/>
            <w:r w:rsidRPr="00571EDA">
              <w:rPr>
                <w:b/>
                <w:sz w:val="20"/>
                <w:szCs w:val="20"/>
              </w:rPr>
              <w:t>LEGAL PROCEEDINGS</w:t>
            </w:r>
            <w:bookmarkEnd w:id="6"/>
            <w:r w:rsidRPr="00571EDA">
              <w:rPr>
                <w:b/>
                <w:sz w:val="20"/>
                <w:szCs w:val="20"/>
              </w:rPr>
              <w:t xml:space="preserve"> </w:t>
            </w:r>
            <w:bookmarkEnd w:id="7"/>
          </w:p>
        </w:tc>
      </w:tr>
    </w:tbl>
    <w:p w14:paraId="5CB33E6A" w14:textId="77777777" w:rsidR="00336B75" w:rsidRPr="00571EDA" w:rsidRDefault="00336B75" w:rsidP="00336B75">
      <w:pPr>
        <w:rPr>
          <w:sz w:val="20"/>
          <w:szCs w:val="20"/>
        </w:rPr>
      </w:pPr>
    </w:p>
    <w:p w14:paraId="636E3D2D" w14:textId="77777777" w:rsidR="008946E7" w:rsidRPr="00571EDA" w:rsidRDefault="008946E7" w:rsidP="008946E7">
      <w:pPr>
        <w:jc w:val="both"/>
        <w:rPr>
          <w:sz w:val="20"/>
          <w:szCs w:val="20"/>
        </w:rPr>
      </w:pPr>
      <w:r w:rsidRPr="00571EDA">
        <w:rPr>
          <w:sz w:val="20"/>
          <w:szCs w:val="20"/>
        </w:rPr>
        <w:t xml:space="preserve">We </w:t>
      </w:r>
      <w:r w:rsidR="00B721D9" w:rsidRPr="00571EDA">
        <w:rPr>
          <w:sz w:val="20"/>
          <w:szCs w:val="20"/>
        </w:rPr>
        <w:t>may</w:t>
      </w:r>
      <w:r w:rsidR="003668AA" w:rsidRPr="00571EDA">
        <w:rPr>
          <w:sz w:val="20"/>
          <w:szCs w:val="20"/>
        </w:rPr>
        <w:t xml:space="preserve"> </w:t>
      </w:r>
      <w:r w:rsidR="00B721D9" w:rsidRPr="00571EDA">
        <w:rPr>
          <w:sz w:val="20"/>
          <w:szCs w:val="20"/>
        </w:rPr>
        <w:t>be</w:t>
      </w:r>
      <w:r w:rsidRPr="00571EDA">
        <w:rPr>
          <w:sz w:val="20"/>
          <w:szCs w:val="20"/>
        </w:rPr>
        <w:t xml:space="preserve"> subject to various legal proceedings and claims, either asserted or unasserted, which arise in the ordinary course of business.  While the outcome of such proceedings or claims cannot be predicted with certainty, management does not believe that the outcome of any of such proceedings or claims will have a material effect on our financial position.  </w:t>
      </w:r>
      <w:r w:rsidR="000C6792" w:rsidRPr="00571EDA">
        <w:rPr>
          <w:sz w:val="20"/>
          <w:szCs w:val="20"/>
        </w:rPr>
        <w:t>W</w:t>
      </w:r>
      <w:r w:rsidRPr="00571EDA">
        <w:rPr>
          <w:sz w:val="20"/>
          <w:szCs w:val="20"/>
        </w:rPr>
        <w:t xml:space="preserve">e know of no pending or threatened proceeding or claim to which we are or will be a party. </w:t>
      </w:r>
    </w:p>
    <w:p w14:paraId="172DCAEE" w14:textId="77777777" w:rsidR="0072543C" w:rsidRPr="00571EDA" w:rsidRDefault="0072543C" w:rsidP="001224BC">
      <w:pPr>
        <w:jc w:val="both"/>
        <w:rPr>
          <w:sz w:val="20"/>
          <w:szCs w:val="20"/>
        </w:rPr>
      </w:pPr>
    </w:p>
    <w:tbl>
      <w:tblPr>
        <w:tblW w:w="11430" w:type="dxa"/>
        <w:tblCellSpacing w:w="0" w:type="dxa"/>
        <w:tblCellMar>
          <w:left w:w="0" w:type="dxa"/>
          <w:right w:w="0" w:type="dxa"/>
        </w:tblCellMar>
        <w:tblLook w:val="0000" w:firstRow="0" w:lastRow="0" w:firstColumn="0" w:lastColumn="0" w:noHBand="0" w:noVBand="0"/>
      </w:tblPr>
      <w:tblGrid>
        <w:gridCol w:w="867"/>
        <w:gridCol w:w="10563"/>
      </w:tblGrid>
      <w:tr w:rsidR="00571EDA" w:rsidRPr="00571EDA" w14:paraId="1116B4DC" w14:textId="77777777">
        <w:trPr>
          <w:tblCellSpacing w:w="0" w:type="dxa"/>
        </w:trPr>
        <w:tc>
          <w:tcPr>
            <w:tcW w:w="867" w:type="dxa"/>
            <w:shd w:val="clear" w:color="auto" w:fill="auto"/>
            <w:vAlign w:val="center"/>
          </w:tcPr>
          <w:p w14:paraId="62F37159" w14:textId="77777777" w:rsidR="00B04F14" w:rsidRPr="00571EDA" w:rsidRDefault="00B04F14" w:rsidP="003032EB">
            <w:pPr>
              <w:jc w:val="both"/>
              <w:rPr>
                <w:b/>
              </w:rPr>
            </w:pPr>
            <w:r w:rsidRPr="00571EDA">
              <w:rPr>
                <w:b/>
                <w:sz w:val="20"/>
                <w:szCs w:val="20"/>
              </w:rPr>
              <w:t>ITEM 2.  </w:t>
            </w:r>
          </w:p>
        </w:tc>
        <w:tc>
          <w:tcPr>
            <w:tcW w:w="10563" w:type="dxa"/>
            <w:shd w:val="clear" w:color="auto" w:fill="auto"/>
            <w:vAlign w:val="center"/>
          </w:tcPr>
          <w:p w14:paraId="30503BE6" w14:textId="77777777" w:rsidR="00B04F14" w:rsidRPr="00571EDA" w:rsidRDefault="00581458" w:rsidP="003032EB">
            <w:pPr>
              <w:jc w:val="both"/>
              <w:rPr>
                <w:b/>
              </w:rPr>
            </w:pPr>
            <w:bookmarkStart w:id="8" w:name="CHANGES_IN_SECURITIES"/>
            <w:r w:rsidRPr="00571EDA">
              <w:rPr>
                <w:b/>
                <w:sz w:val="20"/>
                <w:szCs w:val="20"/>
              </w:rPr>
              <w:t xml:space="preserve">UNREGISTERED SALES OF EQUITY </w:t>
            </w:r>
            <w:r w:rsidR="008A27B0" w:rsidRPr="00571EDA">
              <w:rPr>
                <w:b/>
                <w:sz w:val="20"/>
                <w:szCs w:val="20"/>
              </w:rPr>
              <w:t xml:space="preserve">SECURITIES </w:t>
            </w:r>
            <w:r w:rsidRPr="00571EDA">
              <w:rPr>
                <w:b/>
                <w:sz w:val="20"/>
                <w:szCs w:val="20"/>
              </w:rPr>
              <w:t>AND USE OF PROCEEDS</w:t>
            </w:r>
            <w:r w:rsidR="00B04F14" w:rsidRPr="00571EDA">
              <w:rPr>
                <w:b/>
                <w:sz w:val="20"/>
                <w:szCs w:val="20"/>
              </w:rPr>
              <w:t xml:space="preserve"> </w:t>
            </w:r>
            <w:bookmarkEnd w:id="8"/>
          </w:p>
        </w:tc>
      </w:tr>
    </w:tbl>
    <w:p w14:paraId="2F250848" w14:textId="77777777" w:rsidR="00B04F14" w:rsidRPr="00571EDA" w:rsidRDefault="00B04F14" w:rsidP="003032EB">
      <w:pPr>
        <w:pStyle w:val="NormalWeb"/>
        <w:jc w:val="both"/>
        <w:rPr>
          <w:sz w:val="20"/>
          <w:szCs w:val="20"/>
        </w:rPr>
      </w:pPr>
      <w:r w:rsidRPr="00571EDA">
        <w:rPr>
          <w:sz w:val="20"/>
          <w:szCs w:val="20"/>
        </w:rPr>
        <w:t>None.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571EDA" w:rsidRPr="00571EDA" w14:paraId="75AE7554" w14:textId="77777777">
        <w:trPr>
          <w:tblCellSpacing w:w="0" w:type="dxa"/>
        </w:trPr>
        <w:tc>
          <w:tcPr>
            <w:tcW w:w="500" w:type="pct"/>
            <w:shd w:val="clear" w:color="auto" w:fill="auto"/>
            <w:vAlign w:val="center"/>
          </w:tcPr>
          <w:p w14:paraId="3ABB7A03" w14:textId="77777777" w:rsidR="00B04F14" w:rsidRPr="00571EDA" w:rsidRDefault="00EB3952" w:rsidP="00EB3952">
            <w:pPr>
              <w:jc w:val="both"/>
              <w:rPr>
                <w:b/>
              </w:rPr>
            </w:pPr>
            <w:r w:rsidRPr="00571EDA">
              <w:rPr>
                <w:b/>
                <w:sz w:val="20"/>
                <w:szCs w:val="20"/>
              </w:rPr>
              <w:t>I</w:t>
            </w:r>
            <w:r w:rsidR="00B04F14" w:rsidRPr="00571EDA">
              <w:rPr>
                <w:b/>
                <w:sz w:val="20"/>
                <w:szCs w:val="20"/>
              </w:rPr>
              <w:t xml:space="preserve">TEM 3. </w:t>
            </w:r>
          </w:p>
        </w:tc>
        <w:tc>
          <w:tcPr>
            <w:tcW w:w="4500" w:type="pct"/>
            <w:shd w:val="clear" w:color="auto" w:fill="auto"/>
            <w:vAlign w:val="center"/>
          </w:tcPr>
          <w:p w14:paraId="4544A659" w14:textId="77777777" w:rsidR="00B04F14" w:rsidRPr="00571EDA" w:rsidRDefault="00B04F14" w:rsidP="003032EB">
            <w:pPr>
              <w:jc w:val="both"/>
              <w:rPr>
                <w:b/>
              </w:rPr>
            </w:pPr>
            <w:bookmarkStart w:id="9" w:name="DEFAULTS_UPON_SENIOR_SECURITIES"/>
            <w:r w:rsidRPr="00571EDA">
              <w:rPr>
                <w:b/>
                <w:sz w:val="20"/>
                <w:szCs w:val="20"/>
              </w:rPr>
              <w:t>DEFAULTS UPON SENIOR SECURITIES</w:t>
            </w:r>
            <w:bookmarkEnd w:id="9"/>
          </w:p>
        </w:tc>
      </w:tr>
    </w:tbl>
    <w:p w14:paraId="40D7FEEB" w14:textId="77777777" w:rsidR="00A7198B" w:rsidRPr="00571EDA" w:rsidRDefault="00B04F14" w:rsidP="003032EB">
      <w:pPr>
        <w:pStyle w:val="NormalWeb"/>
        <w:jc w:val="both"/>
        <w:rPr>
          <w:sz w:val="20"/>
          <w:szCs w:val="20"/>
        </w:rPr>
      </w:pPr>
      <w:r w:rsidRPr="00571EDA">
        <w:rPr>
          <w:sz w:val="20"/>
          <w:szCs w:val="20"/>
        </w:rPr>
        <w:t>None.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571EDA" w:rsidRPr="00571EDA" w14:paraId="55E9BF14" w14:textId="77777777">
        <w:trPr>
          <w:tblCellSpacing w:w="0" w:type="dxa"/>
        </w:trPr>
        <w:tc>
          <w:tcPr>
            <w:tcW w:w="500" w:type="pct"/>
            <w:shd w:val="clear" w:color="auto" w:fill="auto"/>
            <w:vAlign w:val="center"/>
          </w:tcPr>
          <w:p w14:paraId="395B4A53" w14:textId="77777777" w:rsidR="00B04F14" w:rsidRPr="00571EDA" w:rsidRDefault="00B04F14" w:rsidP="003032EB">
            <w:pPr>
              <w:jc w:val="both"/>
              <w:rPr>
                <w:b/>
              </w:rPr>
            </w:pPr>
            <w:r w:rsidRPr="00571EDA">
              <w:rPr>
                <w:b/>
                <w:sz w:val="20"/>
                <w:szCs w:val="20"/>
              </w:rPr>
              <w:t xml:space="preserve">ITEM </w:t>
            </w:r>
            <w:r w:rsidR="00AA6996" w:rsidRPr="00571EDA">
              <w:rPr>
                <w:b/>
                <w:sz w:val="20"/>
                <w:szCs w:val="20"/>
              </w:rPr>
              <w:t>4</w:t>
            </w:r>
            <w:r w:rsidRPr="00571EDA">
              <w:rPr>
                <w:b/>
                <w:sz w:val="20"/>
                <w:szCs w:val="20"/>
              </w:rPr>
              <w:t>.</w:t>
            </w:r>
          </w:p>
        </w:tc>
        <w:tc>
          <w:tcPr>
            <w:tcW w:w="4500" w:type="pct"/>
            <w:shd w:val="clear" w:color="auto" w:fill="auto"/>
            <w:vAlign w:val="center"/>
          </w:tcPr>
          <w:p w14:paraId="7E3F1A88" w14:textId="77777777" w:rsidR="00B04F14" w:rsidRPr="00571EDA" w:rsidRDefault="00835636" w:rsidP="003032EB">
            <w:pPr>
              <w:jc w:val="both"/>
              <w:rPr>
                <w:b/>
              </w:rPr>
            </w:pPr>
            <w:r w:rsidRPr="00571EDA">
              <w:rPr>
                <w:b/>
                <w:sz w:val="20"/>
                <w:szCs w:val="20"/>
              </w:rPr>
              <w:t>MINE SAFETY DISCLOSURES</w:t>
            </w:r>
          </w:p>
        </w:tc>
      </w:tr>
    </w:tbl>
    <w:p w14:paraId="03543CDC" w14:textId="77777777" w:rsidR="003A3087" w:rsidRPr="00571EDA" w:rsidRDefault="005E79F6" w:rsidP="003032EB">
      <w:pPr>
        <w:pStyle w:val="NormalWeb"/>
        <w:jc w:val="both"/>
        <w:rPr>
          <w:sz w:val="20"/>
          <w:szCs w:val="20"/>
        </w:rPr>
      </w:pPr>
      <w:r w:rsidRPr="00571EDA">
        <w:rPr>
          <w:sz w:val="20"/>
          <w:szCs w:val="20"/>
        </w:rPr>
        <w:t xml:space="preserve">Not </w:t>
      </w:r>
      <w:r w:rsidR="00A7198B" w:rsidRPr="00571EDA">
        <w:rPr>
          <w:sz w:val="20"/>
          <w:szCs w:val="20"/>
        </w:rPr>
        <w:t>applicable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571EDA" w:rsidRPr="00571EDA" w14:paraId="2503B929" w14:textId="77777777" w:rsidTr="003A3087">
        <w:trPr>
          <w:tblCellSpacing w:w="0" w:type="dxa"/>
        </w:trPr>
        <w:tc>
          <w:tcPr>
            <w:tcW w:w="500" w:type="pct"/>
            <w:shd w:val="clear" w:color="auto" w:fill="auto"/>
            <w:vAlign w:val="center"/>
          </w:tcPr>
          <w:p w14:paraId="51AF6830" w14:textId="77777777" w:rsidR="003A3087" w:rsidRPr="00571EDA" w:rsidRDefault="003A3087" w:rsidP="00522C3A">
            <w:pPr>
              <w:jc w:val="both"/>
              <w:rPr>
                <w:b/>
              </w:rPr>
            </w:pPr>
            <w:r w:rsidRPr="00571EDA">
              <w:rPr>
                <w:b/>
                <w:sz w:val="20"/>
                <w:szCs w:val="20"/>
              </w:rPr>
              <w:t>ITEM 5.</w:t>
            </w:r>
          </w:p>
        </w:tc>
        <w:tc>
          <w:tcPr>
            <w:tcW w:w="4500" w:type="pct"/>
            <w:shd w:val="clear" w:color="auto" w:fill="auto"/>
            <w:vAlign w:val="center"/>
          </w:tcPr>
          <w:p w14:paraId="513CCFFB" w14:textId="77777777" w:rsidR="003A3087" w:rsidRPr="00571EDA" w:rsidRDefault="003A3087" w:rsidP="00522C3A">
            <w:pPr>
              <w:jc w:val="both"/>
              <w:rPr>
                <w:b/>
              </w:rPr>
            </w:pPr>
            <w:r w:rsidRPr="00571EDA">
              <w:rPr>
                <w:b/>
                <w:sz w:val="20"/>
                <w:szCs w:val="20"/>
              </w:rPr>
              <w:t>OTHER INFORMATION</w:t>
            </w:r>
          </w:p>
        </w:tc>
      </w:tr>
    </w:tbl>
    <w:p w14:paraId="14003D10" w14:textId="7696F4CC" w:rsidR="00CF27C1" w:rsidRPr="00571EDA" w:rsidRDefault="00E82F49" w:rsidP="00602D33">
      <w:pPr>
        <w:pStyle w:val="NormalWeb"/>
        <w:jc w:val="both"/>
        <w:rPr>
          <w:sz w:val="20"/>
          <w:szCs w:val="20"/>
        </w:rPr>
      </w:pPr>
      <w:r>
        <w:rPr>
          <w:sz w:val="20"/>
          <w:szCs w:val="20"/>
        </w:rPr>
        <w:t xml:space="preserve">There </w:t>
      </w:r>
      <w:r w:rsidR="0001270E">
        <w:rPr>
          <w:sz w:val="20"/>
          <w:szCs w:val="20"/>
        </w:rPr>
        <w:t>was</w:t>
      </w:r>
      <w:r>
        <w:rPr>
          <w:sz w:val="20"/>
          <w:szCs w:val="20"/>
        </w:rPr>
        <w:t xml:space="preserve"> no </w:t>
      </w:r>
      <w:r w:rsidR="0001270E">
        <w:rPr>
          <w:sz w:val="20"/>
          <w:szCs w:val="20"/>
        </w:rPr>
        <w:t xml:space="preserve">adoption, modification or termination of any Rule </w:t>
      </w:r>
      <w:r>
        <w:rPr>
          <w:sz w:val="20"/>
          <w:szCs w:val="20"/>
        </w:rPr>
        <w:t xml:space="preserve">10b5-1 </w:t>
      </w:r>
      <w:r w:rsidR="0001270E">
        <w:rPr>
          <w:sz w:val="20"/>
          <w:szCs w:val="20"/>
        </w:rPr>
        <w:t xml:space="preserve">or non-Rule 10b5-1 </w:t>
      </w:r>
      <w:r>
        <w:rPr>
          <w:sz w:val="20"/>
          <w:szCs w:val="20"/>
        </w:rPr>
        <w:t xml:space="preserve">plans </w:t>
      </w:r>
      <w:r w:rsidR="0001270E">
        <w:rPr>
          <w:sz w:val="20"/>
          <w:szCs w:val="20"/>
        </w:rPr>
        <w:t xml:space="preserve">by any Directors or Officers of the Company in the quarter ended </w:t>
      </w:r>
      <w:r w:rsidR="00990991">
        <w:rPr>
          <w:sz w:val="20"/>
          <w:szCs w:val="20"/>
        </w:rPr>
        <w:t>August</w:t>
      </w:r>
      <w:r w:rsidR="0001270E">
        <w:rPr>
          <w:sz w:val="20"/>
          <w:szCs w:val="20"/>
        </w:rPr>
        <w:t xml:space="preserve"> 31, 2024.</w:t>
      </w:r>
    </w:p>
    <w:p w14:paraId="59CD3240" w14:textId="77777777" w:rsidR="00E00E72" w:rsidRPr="00571EDA" w:rsidRDefault="00E00E72" w:rsidP="00602D33">
      <w:pPr>
        <w:pStyle w:val="NormalWeb"/>
        <w:jc w:val="both"/>
        <w:rPr>
          <w:sz w:val="20"/>
          <w:szCs w:val="20"/>
        </w:rPr>
      </w:pPr>
    </w:p>
    <w:p w14:paraId="6F296EC3" w14:textId="77777777" w:rsidR="000927D1" w:rsidRPr="00571EDA" w:rsidRDefault="000927D1" w:rsidP="00602D33">
      <w:pPr>
        <w:pStyle w:val="NormalWeb"/>
        <w:jc w:val="both"/>
        <w:rPr>
          <w:sz w:val="20"/>
          <w:szCs w:val="20"/>
        </w:rPr>
      </w:pPr>
    </w:p>
    <w:p w14:paraId="2B766351" w14:textId="77777777" w:rsidR="000927D1" w:rsidRPr="00571EDA" w:rsidRDefault="000927D1" w:rsidP="00602D33">
      <w:pPr>
        <w:pStyle w:val="NormalWeb"/>
        <w:jc w:val="both"/>
        <w:rPr>
          <w:sz w:val="20"/>
          <w:szCs w:val="20"/>
        </w:rPr>
      </w:pPr>
    </w:p>
    <w:p w14:paraId="0A59A22F" w14:textId="77777777" w:rsidR="000927D1" w:rsidRPr="00571EDA" w:rsidRDefault="000927D1" w:rsidP="00602D33">
      <w:pPr>
        <w:pStyle w:val="NormalWeb"/>
        <w:jc w:val="both"/>
        <w:rPr>
          <w:sz w:val="20"/>
          <w:szCs w:val="20"/>
        </w:rPr>
      </w:pPr>
    </w:p>
    <w:p w14:paraId="0AFAA535" w14:textId="77777777" w:rsidR="000927D1" w:rsidRPr="00571EDA" w:rsidRDefault="000927D1" w:rsidP="00602D33">
      <w:pPr>
        <w:pStyle w:val="NormalWeb"/>
        <w:jc w:val="both"/>
        <w:rPr>
          <w:sz w:val="20"/>
          <w:szCs w:val="20"/>
        </w:rPr>
      </w:pPr>
    </w:p>
    <w:p w14:paraId="491E2747" w14:textId="77777777" w:rsidR="000927D1" w:rsidRPr="00571EDA" w:rsidRDefault="000927D1" w:rsidP="00602D33">
      <w:pPr>
        <w:pStyle w:val="NormalWeb"/>
        <w:jc w:val="both"/>
        <w:rPr>
          <w:sz w:val="20"/>
          <w:szCs w:val="20"/>
        </w:rPr>
      </w:pPr>
    </w:p>
    <w:p w14:paraId="315D3B6D" w14:textId="77777777" w:rsidR="000927D1" w:rsidRPr="00571EDA" w:rsidRDefault="000927D1" w:rsidP="00602D33">
      <w:pPr>
        <w:pStyle w:val="NormalWeb"/>
        <w:jc w:val="both"/>
        <w:rPr>
          <w:sz w:val="20"/>
          <w:szCs w:val="20"/>
        </w:rPr>
      </w:pPr>
    </w:p>
    <w:p w14:paraId="619CEC96" w14:textId="77777777" w:rsidR="000927D1" w:rsidRPr="00571EDA" w:rsidRDefault="000927D1" w:rsidP="00602D33">
      <w:pPr>
        <w:pStyle w:val="NormalWeb"/>
        <w:jc w:val="both"/>
        <w:rPr>
          <w:sz w:val="20"/>
          <w:szCs w:val="20"/>
        </w:rPr>
      </w:pPr>
    </w:p>
    <w:p w14:paraId="4C05AE71" w14:textId="77777777" w:rsidR="000927D1" w:rsidRPr="00571EDA" w:rsidRDefault="000927D1" w:rsidP="00602D33">
      <w:pPr>
        <w:pStyle w:val="NormalWeb"/>
        <w:jc w:val="both"/>
        <w:rPr>
          <w:sz w:val="20"/>
          <w:szCs w:val="20"/>
        </w:rPr>
      </w:pPr>
    </w:p>
    <w:p w14:paraId="14C480B1" w14:textId="77777777" w:rsidR="000927D1" w:rsidRPr="00571EDA" w:rsidRDefault="000927D1" w:rsidP="00602D33">
      <w:pPr>
        <w:pStyle w:val="NormalWeb"/>
        <w:jc w:val="both"/>
        <w:rPr>
          <w:sz w:val="20"/>
          <w:szCs w:val="20"/>
        </w:rPr>
      </w:pPr>
    </w:p>
    <w:p w14:paraId="2E71B8E5" w14:textId="77777777" w:rsidR="000927D1" w:rsidRPr="00571EDA" w:rsidRDefault="000927D1" w:rsidP="00602D33">
      <w:pPr>
        <w:pStyle w:val="NormalWeb"/>
        <w:jc w:val="both"/>
        <w:rPr>
          <w:sz w:val="20"/>
          <w:szCs w:val="20"/>
        </w:rPr>
      </w:pPr>
    </w:p>
    <w:p w14:paraId="5A76FF2C" w14:textId="77777777" w:rsidR="00531132" w:rsidRPr="00571EDA" w:rsidRDefault="00531132" w:rsidP="00602D33">
      <w:pPr>
        <w:pStyle w:val="NormalWeb"/>
        <w:jc w:val="both"/>
        <w:rPr>
          <w:sz w:val="20"/>
          <w:szCs w:val="20"/>
        </w:rPr>
      </w:pPr>
    </w:p>
    <w:p w14:paraId="77408DFC" w14:textId="77777777" w:rsidR="00531132" w:rsidRPr="00571EDA" w:rsidRDefault="00531132" w:rsidP="00602D33">
      <w:pPr>
        <w:pStyle w:val="NormalWeb"/>
        <w:jc w:val="both"/>
        <w:rPr>
          <w:sz w:val="20"/>
          <w:szCs w:val="20"/>
        </w:rPr>
      </w:pPr>
    </w:p>
    <w:p w14:paraId="2BF406C6" w14:textId="77777777" w:rsidR="000927D1" w:rsidRPr="00571EDA" w:rsidRDefault="000927D1" w:rsidP="00602D33">
      <w:pPr>
        <w:pStyle w:val="NormalWeb"/>
        <w:jc w:val="both"/>
        <w:rPr>
          <w:sz w:val="20"/>
          <w:szCs w:val="20"/>
        </w:rPr>
      </w:pPr>
    </w:p>
    <w:p w14:paraId="6D9DE708" w14:textId="77777777" w:rsidR="000927D1" w:rsidRPr="00571EDA" w:rsidRDefault="000927D1" w:rsidP="00602D33">
      <w:pPr>
        <w:pStyle w:val="NormalWeb"/>
        <w:jc w:val="both"/>
        <w:rPr>
          <w:sz w:val="20"/>
          <w:szCs w:val="20"/>
        </w:rPr>
      </w:pPr>
    </w:p>
    <w:p w14:paraId="7ED401E6" w14:textId="77777777" w:rsidR="00763A5B" w:rsidRPr="00571EDA" w:rsidRDefault="00B04F14" w:rsidP="00602D33">
      <w:pPr>
        <w:pStyle w:val="NormalWeb"/>
        <w:jc w:val="both"/>
        <w:rPr>
          <w:sz w:val="20"/>
          <w:szCs w:val="20"/>
        </w:rPr>
      </w:pPr>
      <w:r w:rsidRPr="00571EDA">
        <w:rPr>
          <w:sz w:val="20"/>
          <w:szCs w:val="20"/>
        </w:rPr>
        <w:t xml:space="preserve"> </w:t>
      </w:r>
      <w:r w:rsidR="00763A5B" w:rsidRPr="00571EDA">
        <w:rPr>
          <w:sz w:val="20"/>
          <w:szCs w:val="20"/>
        </w:rPr>
        <w:t>(a)  EXHIBITS</w:t>
      </w:r>
    </w:p>
    <w:tbl>
      <w:tblPr>
        <w:tblW w:w="5249" w:type="pct"/>
        <w:tblCellSpacing w:w="15" w:type="dxa"/>
        <w:tblInd w:w="-1" w:type="dxa"/>
        <w:tblCellMar>
          <w:top w:w="15" w:type="dxa"/>
          <w:left w:w="15" w:type="dxa"/>
          <w:bottom w:w="15" w:type="dxa"/>
          <w:right w:w="15" w:type="dxa"/>
        </w:tblCellMar>
        <w:tblLook w:val="0000" w:firstRow="0" w:lastRow="0" w:firstColumn="0" w:lastColumn="0" w:noHBand="0" w:noVBand="0"/>
      </w:tblPr>
      <w:tblGrid>
        <w:gridCol w:w="9745"/>
        <w:gridCol w:w="81"/>
      </w:tblGrid>
      <w:tr w:rsidR="00571EDA" w:rsidRPr="00571EDA" w14:paraId="7FD0E362" w14:textId="77777777" w:rsidTr="00602D33">
        <w:trPr>
          <w:tblCellSpacing w:w="15" w:type="dxa"/>
        </w:trPr>
        <w:tc>
          <w:tcPr>
            <w:tcW w:w="4936" w:type="pct"/>
            <w:shd w:val="clear" w:color="auto" w:fill="auto"/>
            <w:vAlign w:val="center"/>
          </w:tcPr>
          <w:p w14:paraId="2659D642" w14:textId="77777777" w:rsidR="003B439F" w:rsidRPr="00571EDA" w:rsidRDefault="00763A5B" w:rsidP="00FA39B8">
            <w:pPr>
              <w:rPr>
                <w:sz w:val="21"/>
                <w:szCs w:val="21"/>
              </w:rPr>
            </w:pPr>
            <w:r w:rsidRPr="00571EDA">
              <w:rPr>
                <w:sz w:val="21"/>
                <w:szCs w:val="21"/>
              </w:rPr>
              <w:t xml:space="preserve">The following exhibits are filed herewith. </w:t>
            </w:r>
          </w:p>
          <w:p w14:paraId="5F7D65A3" w14:textId="74785589" w:rsidR="003B439F" w:rsidRPr="00571EDA" w:rsidRDefault="003B439F" w:rsidP="00FA39B8">
            <w:pPr>
              <w:rPr>
                <w:sz w:val="21"/>
                <w:szCs w:val="21"/>
              </w:rPr>
            </w:pPr>
          </w:p>
          <w:p w14:paraId="60FE98E4" w14:textId="56DDA2DE"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w:t>
            </w:r>
          </w:p>
          <w:p w14:paraId="223C3BD8" w14:textId="77777777" w:rsidR="00C56553" w:rsidRPr="00571EDA" w:rsidRDefault="00C56553" w:rsidP="00C56553">
            <w:pPr>
              <w:autoSpaceDE w:val="0"/>
              <w:autoSpaceDN w:val="0"/>
              <w:adjustRightInd w:val="0"/>
              <w:rPr>
                <w:rFonts w:eastAsiaTheme="minorHAnsi"/>
                <w:b/>
                <w:bCs/>
                <w:sz w:val="20"/>
                <w:szCs w:val="20"/>
                <w14:ligatures w14:val="standardContextual"/>
              </w:rPr>
            </w:pPr>
            <w:r w:rsidRPr="00571EDA">
              <w:rPr>
                <w:rFonts w:eastAsiaTheme="minorHAnsi"/>
                <w:b/>
                <w:bCs/>
                <w:sz w:val="20"/>
                <w:szCs w:val="20"/>
                <w14:ligatures w14:val="standardContextual"/>
              </w:rPr>
              <w:t>INDEX NUMBER DESCRIPTION</w:t>
            </w:r>
          </w:p>
          <w:p w14:paraId="7BD09F36"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3.1 Articles of Incorporation (See Form 10-KSB for year ended November 30, 2006 filed February 28, 2007)</w:t>
            </w:r>
          </w:p>
          <w:p w14:paraId="0D78E157"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3.2 Bylaws of the Company (See Form 10-KSB for year ended November 30, 2006 filed February 28, 2007)</w:t>
            </w:r>
          </w:p>
          <w:p w14:paraId="716990DB"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4.1 Preferred Shares Rights Agreement (See Form 8-K filed May 7, 2013)</w:t>
            </w:r>
          </w:p>
          <w:p w14:paraId="79E721FC"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4.2 Preferred Shares Rights Agreement Amendment No. 1 (See Form 8-K filed June 18, 2014)</w:t>
            </w:r>
          </w:p>
          <w:p w14:paraId="330FA746"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4.3 Preferred Shares Rights Agreement Amendment No. 2 (See Form 8-K filed August 18, 2015)</w:t>
            </w:r>
          </w:p>
          <w:p w14:paraId="7A910377"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4.4 Preferred Shares Rights Agreement Amendment No. 3 (See Form 8-K filed May 22, 2017)</w:t>
            </w:r>
          </w:p>
          <w:p w14:paraId="283EE0AC"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4.5 Preferred Shares Rights Agreement Amendment No. 4 (See Form 8-K filed February 25, 2019)</w:t>
            </w:r>
          </w:p>
          <w:p w14:paraId="0F3DE474"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4.6 Preferred Shares Rights Agreement Amendment No. 5 (See Form 8-K filed March 8, 2021)</w:t>
            </w:r>
          </w:p>
          <w:p w14:paraId="5471F1EF"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4.7 Preferred Shares Rights Agreement Amendment No. 6 (See Form 8-K filed April 4, 2023)</w:t>
            </w:r>
          </w:p>
          <w:p w14:paraId="325B35B7"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21.1 List of Subsidiaries of the Company</w:t>
            </w:r>
          </w:p>
          <w:p w14:paraId="702889CA"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31.1, 31.2 Section 302 of the Sarbanes-Oxley Act of 2002</w:t>
            </w:r>
          </w:p>
          <w:p w14:paraId="5E3B0231"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32.1, 32.2 Section 906 of the Sarbanes-Oxley Act of 2002</w:t>
            </w:r>
          </w:p>
          <w:p w14:paraId="18CFFCBA"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101.INS</w:t>
            </w:r>
          </w:p>
          <w:p w14:paraId="7E1F26C3"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Inline XBRL Instance Document (the Instance Document does not appear in the Interactive Data File because its XBRL tags are</w:t>
            </w:r>
          </w:p>
          <w:p w14:paraId="0C1EF3B7"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embedded within the Inline XBRL document)</w:t>
            </w:r>
          </w:p>
          <w:p w14:paraId="1A78641D"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101.SCH Inline XBRL Taxonomy Extension Schema</w:t>
            </w:r>
          </w:p>
          <w:p w14:paraId="17A55B98"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101.CAL Inline XBRL Taxonomy Extension Calculation</w:t>
            </w:r>
          </w:p>
          <w:p w14:paraId="3DB78C64"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101.DEF Inline XBRL Taxonomy Extension Definition</w:t>
            </w:r>
          </w:p>
          <w:p w14:paraId="4591BEAE"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101.LAB Inline XBRL Taxonomy Extension Labels</w:t>
            </w:r>
          </w:p>
          <w:p w14:paraId="034CF7B3"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101.PRE Inline XBRL Taxonomy Extension Presentation</w:t>
            </w:r>
          </w:p>
          <w:p w14:paraId="3AC74360"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104 Cover Page Interactive Data File (formatted as Inline XBRL and contained in Exhibit 101)</w:t>
            </w:r>
          </w:p>
          <w:p w14:paraId="47765F62" w14:textId="233611B0" w:rsidR="00A10FD2" w:rsidRPr="00571EDA" w:rsidRDefault="00A10FD2" w:rsidP="00FA39B8">
            <w:pPr>
              <w:rPr>
                <w:sz w:val="21"/>
                <w:szCs w:val="21"/>
              </w:rPr>
            </w:pPr>
          </w:p>
          <w:p w14:paraId="6DC77DC7" w14:textId="19312E76" w:rsidR="00A10FD2" w:rsidRPr="00571EDA" w:rsidRDefault="00A10FD2" w:rsidP="00FA39B8">
            <w:pPr>
              <w:rPr>
                <w:sz w:val="21"/>
                <w:szCs w:val="21"/>
              </w:rPr>
            </w:pPr>
          </w:p>
          <w:p w14:paraId="0ED01F64" w14:textId="77777777" w:rsidR="00A10FD2" w:rsidRPr="00571EDA" w:rsidRDefault="00A10FD2" w:rsidP="00FA39B8">
            <w:pPr>
              <w:rPr>
                <w:sz w:val="21"/>
                <w:szCs w:val="21"/>
              </w:rPr>
            </w:pPr>
          </w:p>
          <w:p w14:paraId="68B0F8E0" w14:textId="69EF84C3" w:rsidR="00464BAE" w:rsidRPr="00571EDA" w:rsidRDefault="00464BAE" w:rsidP="00FA39B8">
            <w:pPr>
              <w:rPr>
                <w:sz w:val="21"/>
                <w:szCs w:val="21"/>
              </w:rPr>
            </w:pPr>
          </w:p>
        </w:tc>
        <w:tc>
          <w:tcPr>
            <w:tcW w:w="18" w:type="pct"/>
            <w:shd w:val="clear" w:color="auto" w:fill="auto"/>
            <w:vAlign w:val="center"/>
          </w:tcPr>
          <w:p w14:paraId="6848A155" w14:textId="77777777" w:rsidR="00464BAE" w:rsidRPr="00571EDA" w:rsidRDefault="00464BAE" w:rsidP="005D1778">
            <w:pPr>
              <w:rPr>
                <w:sz w:val="21"/>
                <w:szCs w:val="21"/>
              </w:rPr>
            </w:pPr>
          </w:p>
          <w:p w14:paraId="456232AA" w14:textId="77777777" w:rsidR="00464BAE" w:rsidRPr="00571EDA" w:rsidRDefault="00464BAE" w:rsidP="005D1778">
            <w:pPr>
              <w:rPr>
                <w:sz w:val="21"/>
                <w:szCs w:val="21"/>
              </w:rPr>
            </w:pPr>
          </w:p>
          <w:p w14:paraId="633E761A" w14:textId="77777777" w:rsidR="00464BAE" w:rsidRPr="00571EDA" w:rsidRDefault="00464BAE" w:rsidP="005D1778">
            <w:pPr>
              <w:rPr>
                <w:sz w:val="21"/>
                <w:szCs w:val="21"/>
              </w:rPr>
            </w:pPr>
          </w:p>
          <w:p w14:paraId="6E45B52F" w14:textId="77777777" w:rsidR="00464BAE" w:rsidRPr="00571EDA" w:rsidRDefault="00464BAE" w:rsidP="005D1778">
            <w:pPr>
              <w:rPr>
                <w:sz w:val="21"/>
                <w:szCs w:val="21"/>
              </w:rPr>
            </w:pPr>
          </w:p>
          <w:p w14:paraId="0344C1F1" w14:textId="77777777" w:rsidR="00464BAE" w:rsidRPr="00571EDA" w:rsidRDefault="00464BAE" w:rsidP="005D1778">
            <w:pPr>
              <w:rPr>
                <w:sz w:val="21"/>
                <w:szCs w:val="21"/>
              </w:rPr>
            </w:pPr>
          </w:p>
        </w:tc>
      </w:tr>
    </w:tbl>
    <w:p w14:paraId="4DAEB8F3" w14:textId="77777777" w:rsidR="006008D2" w:rsidRPr="00571EDA" w:rsidRDefault="006008D2" w:rsidP="00602D33">
      <w:pPr>
        <w:pStyle w:val="NormalWeb"/>
        <w:jc w:val="both"/>
        <w:rPr>
          <w:sz w:val="20"/>
          <w:szCs w:val="20"/>
        </w:rPr>
      </w:pPr>
    </w:p>
    <w:p w14:paraId="4876704C" w14:textId="77777777" w:rsidR="00D57BA3" w:rsidRPr="00571EDA" w:rsidRDefault="00D57BA3" w:rsidP="00602D33">
      <w:pPr>
        <w:pStyle w:val="NormalWeb"/>
        <w:jc w:val="both"/>
        <w:rPr>
          <w:sz w:val="20"/>
          <w:szCs w:val="20"/>
        </w:rPr>
      </w:pPr>
    </w:p>
    <w:p w14:paraId="717A2884" w14:textId="77777777" w:rsidR="00D57BA3" w:rsidRPr="00571EDA" w:rsidRDefault="00D57BA3" w:rsidP="00602D33">
      <w:pPr>
        <w:pStyle w:val="NormalWeb"/>
        <w:jc w:val="both"/>
        <w:rPr>
          <w:sz w:val="20"/>
          <w:szCs w:val="20"/>
        </w:rPr>
      </w:pPr>
    </w:p>
    <w:p w14:paraId="726DCA9A" w14:textId="77777777" w:rsidR="00D57BA3" w:rsidRPr="00571EDA" w:rsidRDefault="00D57BA3" w:rsidP="00602D33">
      <w:pPr>
        <w:pStyle w:val="NormalWeb"/>
        <w:jc w:val="both"/>
        <w:rPr>
          <w:sz w:val="20"/>
          <w:szCs w:val="20"/>
        </w:rPr>
      </w:pPr>
    </w:p>
    <w:p w14:paraId="6DB7EA58" w14:textId="77777777" w:rsidR="00D57BA3" w:rsidRPr="00571EDA" w:rsidRDefault="00D57BA3" w:rsidP="00602D33">
      <w:pPr>
        <w:pStyle w:val="NormalWeb"/>
        <w:jc w:val="both"/>
        <w:rPr>
          <w:sz w:val="20"/>
          <w:szCs w:val="20"/>
        </w:rPr>
      </w:pPr>
    </w:p>
    <w:p w14:paraId="66DFAD16" w14:textId="77777777" w:rsidR="00DD30D8" w:rsidRPr="00571EDA" w:rsidRDefault="00DD30D8" w:rsidP="00602D33">
      <w:pPr>
        <w:pStyle w:val="NormalWeb"/>
        <w:jc w:val="both"/>
        <w:rPr>
          <w:sz w:val="20"/>
          <w:szCs w:val="20"/>
        </w:rPr>
      </w:pPr>
    </w:p>
    <w:p w14:paraId="55F34898" w14:textId="77777777" w:rsidR="00DD30D8" w:rsidRPr="00571EDA" w:rsidRDefault="00DD30D8" w:rsidP="00602D33">
      <w:pPr>
        <w:pStyle w:val="NormalWeb"/>
        <w:jc w:val="both"/>
        <w:rPr>
          <w:sz w:val="20"/>
          <w:szCs w:val="20"/>
        </w:rPr>
      </w:pPr>
    </w:p>
    <w:p w14:paraId="56DD3664" w14:textId="77777777" w:rsidR="00D57BA3" w:rsidRPr="00571EDA" w:rsidRDefault="00D57BA3" w:rsidP="00602D33">
      <w:pPr>
        <w:pStyle w:val="NormalWeb"/>
        <w:jc w:val="both"/>
        <w:rPr>
          <w:sz w:val="20"/>
          <w:szCs w:val="20"/>
        </w:rPr>
      </w:pPr>
    </w:p>
    <w:p w14:paraId="64450A02" w14:textId="77777777" w:rsidR="00D57BA3" w:rsidRPr="00571EDA" w:rsidRDefault="00D57BA3" w:rsidP="00602D33">
      <w:pPr>
        <w:pStyle w:val="NormalWeb"/>
        <w:jc w:val="both"/>
        <w:rPr>
          <w:sz w:val="20"/>
          <w:szCs w:val="20"/>
        </w:rPr>
      </w:pPr>
    </w:p>
    <w:p w14:paraId="0C8E640E" w14:textId="77777777" w:rsidR="00D57BA3" w:rsidRPr="00571EDA" w:rsidRDefault="00D57BA3" w:rsidP="00602D33">
      <w:pPr>
        <w:pStyle w:val="NormalWeb"/>
        <w:jc w:val="both"/>
        <w:rPr>
          <w:sz w:val="20"/>
          <w:szCs w:val="20"/>
        </w:rPr>
      </w:pPr>
    </w:p>
    <w:p w14:paraId="3C05E7FB" w14:textId="77777777" w:rsidR="00D57BA3" w:rsidRPr="00571EDA" w:rsidRDefault="00D57BA3" w:rsidP="00602D33">
      <w:pPr>
        <w:pStyle w:val="NormalWeb"/>
        <w:jc w:val="both"/>
        <w:rPr>
          <w:sz w:val="20"/>
          <w:szCs w:val="20"/>
        </w:rPr>
      </w:pPr>
    </w:p>
    <w:p w14:paraId="4F68FF61" w14:textId="77777777" w:rsidR="00D57BA3" w:rsidRPr="00571EDA" w:rsidRDefault="00D57BA3" w:rsidP="00602D33">
      <w:pPr>
        <w:pStyle w:val="NormalWeb"/>
        <w:jc w:val="both"/>
        <w:rPr>
          <w:sz w:val="20"/>
          <w:szCs w:val="20"/>
        </w:rPr>
      </w:pPr>
    </w:p>
    <w:p w14:paraId="043FCBFC" w14:textId="14E91A9D" w:rsidR="00602D33" w:rsidRPr="00571EDA" w:rsidRDefault="00602D33" w:rsidP="00602D33">
      <w:pPr>
        <w:pStyle w:val="NormalWeb"/>
        <w:jc w:val="both"/>
      </w:pPr>
      <w:r w:rsidRPr="00571EDA">
        <w:rPr>
          <w:sz w:val="20"/>
          <w:szCs w:val="20"/>
        </w:rPr>
        <w:t xml:space="preserve">SIGNATURE </w:t>
      </w:r>
    </w:p>
    <w:p w14:paraId="1E814370" w14:textId="77777777" w:rsidR="00602D33" w:rsidRPr="00571EDA" w:rsidRDefault="00602D33" w:rsidP="00602D33">
      <w:pPr>
        <w:pStyle w:val="NormalWeb"/>
        <w:jc w:val="both"/>
      </w:pPr>
      <w:r w:rsidRPr="00571EDA">
        <w:rPr>
          <w:sz w:val="20"/>
          <w:szCs w:val="20"/>
        </w:rPr>
        <w:t xml:space="preserve">In accordance with the requirements of the Exchange Act, the registrant has duly caused this report to be signed on its behalf by the undersigned, thereunto duly authorized. </w:t>
      </w:r>
    </w:p>
    <w:p w14:paraId="6004DEB3" w14:textId="77777777" w:rsidR="00602D33" w:rsidRPr="00571EDA" w:rsidRDefault="00602D33" w:rsidP="00602D33">
      <w:pPr>
        <w:pStyle w:val="NormalWeb"/>
        <w:jc w:val="both"/>
      </w:pPr>
      <w:r w:rsidRPr="00571EDA">
        <w:rPr>
          <w:sz w:val="20"/>
          <w:szCs w:val="20"/>
        </w:rPr>
        <w:t xml:space="preserve">BAB, Inc. </w:t>
      </w:r>
    </w:p>
    <w:tbl>
      <w:tblPr>
        <w:tblW w:w="4750" w:type="pct"/>
        <w:tblCellSpacing w:w="0" w:type="dxa"/>
        <w:tblCellMar>
          <w:left w:w="0" w:type="dxa"/>
          <w:right w:w="0" w:type="dxa"/>
        </w:tblCellMar>
        <w:tblLook w:val="0000" w:firstRow="0" w:lastRow="0" w:firstColumn="0" w:lastColumn="0" w:noHBand="0" w:noVBand="0"/>
      </w:tblPr>
      <w:tblGrid>
        <w:gridCol w:w="4090"/>
        <w:gridCol w:w="4802"/>
      </w:tblGrid>
      <w:tr w:rsidR="00571EDA" w:rsidRPr="00571EDA" w14:paraId="7AC46AA5" w14:textId="77777777" w:rsidTr="000B7FC7">
        <w:trPr>
          <w:tblCellSpacing w:w="0" w:type="dxa"/>
        </w:trPr>
        <w:tc>
          <w:tcPr>
            <w:tcW w:w="2300" w:type="pct"/>
            <w:shd w:val="clear" w:color="auto" w:fill="auto"/>
            <w:vAlign w:val="center"/>
          </w:tcPr>
          <w:p w14:paraId="35E07004" w14:textId="793A3331" w:rsidR="00602D33" w:rsidRPr="00571EDA" w:rsidRDefault="00602D33" w:rsidP="000109F4">
            <w:r w:rsidRPr="00571EDA">
              <w:rPr>
                <w:sz w:val="20"/>
                <w:szCs w:val="20"/>
              </w:rPr>
              <w:t xml:space="preserve">Dated:  </w:t>
            </w:r>
            <w:r w:rsidR="00690A19" w:rsidRPr="00690A19">
              <w:rPr>
                <w:sz w:val="20"/>
                <w:szCs w:val="20"/>
              </w:rPr>
              <w:t>October 1</w:t>
            </w:r>
            <w:r w:rsidR="005530E1">
              <w:rPr>
                <w:sz w:val="20"/>
                <w:szCs w:val="20"/>
              </w:rPr>
              <w:t>1</w:t>
            </w:r>
            <w:r w:rsidR="00F41572" w:rsidRPr="00690A19">
              <w:rPr>
                <w:sz w:val="20"/>
                <w:szCs w:val="20"/>
              </w:rPr>
              <w:t>,</w:t>
            </w:r>
            <w:r w:rsidR="00573488" w:rsidRPr="00690A19">
              <w:rPr>
                <w:sz w:val="20"/>
                <w:szCs w:val="20"/>
              </w:rPr>
              <w:t xml:space="preserve"> </w:t>
            </w:r>
            <w:r w:rsidR="000927D1" w:rsidRPr="00690A19">
              <w:rPr>
                <w:sz w:val="20"/>
                <w:szCs w:val="20"/>
              </w:rPr>
              <w:t>202</w:t>
            </w:r>
            <w:r w:rsidR="00DD30D8" w:rsidRPr="00690A19">
              <w:rPr>
                <w:sz w:val="20"/>
                <w:szCs w:val="20"/>
              </w:rPr>
              <w:t>4</w:t>
            </w:r>
          </w:p>
        </w:tc>
        <w:tc>
          <w:tcPr>
            <w:tcW w:w="2700" w:type="pct"/>
            <w:shd w:val="clear" w:color="auto" w:fill="auto"/>
            <w:vAlign w:val="center"/>
          </w:tcPr>
          <w:p w14:paraId="7E360E02" w14:textId="77777777" w:rsidR="00602D33" w:rsidRPr="00571EDA" w:rsidRDefault="00602D33" w:rsidP="000B7FC7">
            <w:pPr>
              <w:pStyle w:val="NormalWeb"/>
              <w:jc w:val="right"/>
            </w:pPr>
            <w:r w:rsidRPr="00571EDA">
              <w:rPr>
                <w:sz w:val="20"/>
                <w:szCs w:val="20"/>
                <w:u w:val="single"/>
              </w:rPr>
              <w:t>/s/ Geraldine Conn</w:t>
            </w:r>
          </w:p>
        </w:tc>
      </w:tr>
      <w:tr w:rsidR="00571EDA" w:rsidRPr="00571EDA" w14:paraId="0BBB12CA" w14:textId="77777777" w:rsidTr="000B7FC7">
        <w:trPr>
          <w:tblCellSpacing w:w="0" w:type="dxa"/>
        </w:trPr>
        <w:tc>
          <w:tcPr>
            <w:tcW w:w="2300" w:type="pct"/>
            <w:shd w:val="clear" w:color="auto" w:fill="auto"/>
            <w:vAlign w:val="center"/>
          </w:tcPr>
          <w:p w14:paraId="5C3C28F6" w14:textId="77777777" w:rsidR="00602D33" w:rsidRPr="00571EDA" w:rsidRDefault="00602D33" w:rsidP="000B7FC7"/>
        </w:tc>
        <w:tc>
          <w:tcPr>
            <w:tcW w:w="2700" w:type="pct"/>
            <w:shd w:val="clear" w:color="auto" w:fill="auto"/>
            <w:vAlign w:val="center"/>
          </w:tcPr>
          <w:p w14:paraId="0AFC4A4D" w14:textId="77777777" w:rsidR="00602D33" w:rsidRPr="00571EDA" w:rsidRDefault="00602D33" w:rsidP="000B7FC7">
            <w:pPr>
              <w:jc w:val="right"/>
            </w:pPr>
            <w:r w:rsidRPr="00571EDA">
              <w:rPr>
                <w:sz w:val="20"/>
                <w:szCs w:val="20"/>
              </w:rPr>
              <w:t>Geraldine Conn</w:t>
            </w:r>
          </w:p>
        </w:tc>
      </w:tr>
      <w:tr w:rsidR="00602D33" w:rsidRPr="00571EDA" w14:paraId="63CEBE94" w14:textId="77777777" w:rsidTr="000B7FC7">
        <w:trPr>
          <w:tblCellSpacing w:w="0" w:type="dxa"/>
        </w:trPr>
        <w:tc>
          <w:tcPr>
            <w:tcW w:w="2300" w:type="pct"/>
            <w:shd w:val="clear" w:color="auto" w:fill="auto"/>
            <w:vAlign w:val="center"/>
          </w:tcPr>
          <w:p w14:paraId="22CC864F" w14:textId="77777777" w:rsidR="00602D33" w:rsidRPr="00571EDA" w:rsidRDefault="00602D33" w:rsidP="000B7FC7"/>
        </w:tc>
        <w:tc>
          <w:tcPr>
            <w:tcW w:w="2700" w:type="pct"/>
            <w:shd w:val="clear" w:color="auto" w:fill="auto"/>
            <w:vAlign w:val="center"/>
          </w:tcPr>
          <w:p w14:paraId="1B493DA6" w14:textId="77777777" w:rsidR="00602D33" w:rsidRPr="00571EDA" w:rsidRDefault="00602D33" w:rsidP="000B7FC7">
            <w:pPr>
              <w:jc w:val="right"/>
            </w:pPr>
            <w:r w:rsidRPr="00571EDA">
              <w:rPr>
                <w:sz w:val="20"/>
                <w:szCs w:val="20"/>
              </w:rPr>
              <w:t>Chief Financial Officer</w:t>
            </w:r>
          </w:p>
        </w:tc>
      </w:tr>
    </w:tbl>
    <w:p w14:paraId="0D72133A" w14:textId="77777777" w:rsidR="00401603" w:rsidRPr="00571EDA" w:rsidRDefault="00401603" w:rsidP="00763A5B">
      <w:pPr>
        <w:pStyle w:val="NormalWeb"/>
        <w:rPr>
          <w:sz w:val="20"/>
          <w:szCs w:val="20"/>
        </w:rPr>
      </w:pPr>
    </w:p>
    <w:p w14:paraId="2C1CF107" w14:textId="6D575C74" w:rsidR="003F04E7" w:rsidRPr="00571EDA" w:rsidRDefault="003F04E7" w:rsidP="00763A5B">
      <w:pPr>
        <w:pStyle w:val="NormalWeb"/>
        <w:rPr>
          <w:sz w:val="20"/>
          <w:szCs w:val="20"/>
        </w:rPr>
      </w:pPr>
    </w:p>
    <w:p w14:paraId="4B82AFD9" w14:textId="77777777" w:rsidR="003F04E7" w:rsidRPr="00571EDA" w:rsidRDefault="003F04E7" w:rsidP="00763A5B">
      <w:pPr>
        <w:pStyle w:val="NormalWeb"/>
        <w:rPr>
          <w:sz w:val="20"/>
          <w:szCs w:val="20"/>
        </w:rPr>
      </w:pPr>
    </w:p>
    <w:p w14:paraId="623FFB7B" w14:textId="77777777" w:rsidR="005C6410" w:rsidRPr="00571EDA" w:rsidRDefault="005C6410" w:rsidP="00763A5B">
      <w:pPr>
        <w:pStyle w:val="NormalWeb"/>
        <w:rPr>
          <w:sz w:val="20"/>
          <w:szCs w:val="20"/>
        </w:rPr>
      </w:pPr>
    </w:p>
    <w:p w14:paraId="4B9F980B" w14:textId="77777777" w:rsidR="005C6410" w:rsidRPr="00571EDA" w:rsidRDefault="005C6410" w:rsidP="00763A5B">
      <w:pPr>
        <w:pStyle w:val="NormalWeb"/>
        <w:rPr>
          <w:sz w:val="20"/>
          <w:szCs w:val="20"/>
        </w:rPr>
      </w:pPr>
    </w:p>
    <w:p w14:paraId="79D311A0" w14:textId="77777777" w:rsidR="00C56553" w:rsidRPr="00571EDA" w:rsidRDefault="00C56553" w:rsidP="003F04E7">
      <w:pPr>
        <w:pStyle w:val="NormalWeb"/>
        <w:rPr>
          <w:sz w:val="22"/>
          <w:szCs w:val="22"/>
        </w:rPr>
      </w:pPr>
    </w:p>
    <w:p w14:paraId="4624DC08" w14:textId="1E8BF217" w:rsidR="003F04E7" w:rsidRPr="00571EDA" w:rsidRDefault="003F04E7" w:rsidP="003F04E7">
      <w:pPr>
        <w:pStyle w:val="NormalWeb"/>
        <w:rPr>
          <w:sz w:val="22"/>
          <w:szCs w:val="22"/>
        </w:rPr>
      </w:pPr>
      <w:r w:rsidRPr="00571EDA">
        <w:rPr>
          <w:sz w:val="22"/>
          <w:szCs w:val="22"/>
        </w:rPr>
        <w:t>Exhibit 21.1</w:t>
      </w:r>
    </w:p>
    <w:p w14:paraId="0F1A0C4E" w14:textId="77777777" w:rsidR="003F04E7" w:rsidRPr="00571EDA" w:rsidRDefault="003F04E7" w:rsidP="003F04E7">
      <w:pPr>
        <w:pStyle w:val="NormalWeb"/>
        <w:spacing w:before="120" w:beforeAutospacing="0" w:after="120" w:afterAutospacing="0"/>
        <w:rPr>
          <w:sz w:val="22"/>
          <w:szCs w:val="22"/>
        </w:rPr>
      </w:pPr>
      <w:r w:rsidRPr="00571EDA">
        <w:rPr>
          <w:sz w:val="22"/>
          <w:szCs w:val="22"/>
        </w:rPr>
        <w:t xml:space="preserve">BAB Systems, Inc., an Illinois corporation </w:t>
      </w:r>
    </w:p>
    <w:p w14:paraId="7556C74D" w14:textId="77777777" w:rsidR="003F04E7" w:rsidRPr="00571EDA" w:rsidRDefault="003F04E7" w:rsidP="003F04E7">
      <w:pPr>
        <w:pStyle w:val="NormalWeb"/>
        <w:spacing w:before="120" w:beforeAutospacing="0" w:after="120" w:afterAutospacing="0"/>
        <w:rPr>
          <w:sz w:val="22"/>
          <w:szCs w:val="22"/>
        </w:rPr>
      </w:pPr>
      <w:r w:rsidRPr="00571EDA">
        <w:rPr>
          <w:sz w:val="22"/>
          <w:szCs w:val="22"/>
        </w:rPr>
        <w:t xml:space="preserve">BAB Operations, Inc., an Illinois corporation </w:t>
      </w:r>
    </w:p>
    <w:p w14:paraId="1D28D34E" w14:textId="77777777" w:rsidR="003F04E7" w:rsidRPr="00571EDA" w:rsidRDefault="003F04E7" w:rsidP="003F04E7">
      <w:pPr>
        <w:pStyle w:val="NormalWeb"/>
        <w:spacing w:before="120" w:beforeAutospacing="0" w:after="120" w:afterAutospacing="0"/>
        <w:rPr>
          <w:sz w:val="22"/>
          <w:szCs w:val="22"/>
        </w:rPr>
      </w:pPr>
      <w:r w:rsidRPr="00571EDA">
        <w:rPr>
          <w:sz w:val="22"/>
          <w:szCs w:val="22"/>
        </w:rPr>
        <w:t>BAB Investments, Inc., an Illinois corporation</w:t>
      </w:r>
    </w:p>
    <w:p w14:paraId="4498A939" w14:textId="77777777" w:rsidR="005C6410" w:rsidRPr="00571EDA" w:rsidRDefault="005C6410" w:rsidP="00763A5B">
      <w:pPr>
        <w:pStyle w:val="NormalWeb"/>
        <w:rPr>
          <w:sz w:val="20"/>
          <w:szCs w:val="20"/>
        </w:rPr>
      </w:pPr>
    </w:p>
    <w:p w14:paraId="2FA0D7A2" w14:textId="77777777" w:rsidR="005C6410" w:rsidRPr="00571EDA" w:rsidRDefault="005C6410" w:rsidP="00763A5B">
      <w:pPr>
        <w:pStyle w:val="NormalWeb"/>
        <w:rPr>
          <w:sz w:val="20"/>
          <w:szCs w:val="20"/>
        </w:rPr>
      </w:pPr>
    </w:p>
    <w:p w14:paraId="487D3938" w14:textId="77777777" w:rsidR="005C6410" w:rsidRPr="00571EDA" w:rsidRDefault="005C6410" w:rsidP="00763A5B">
      <w:pPr>
        <w:pStyle w:val="NormalWeb"/>
        <w:rPr>
          <w:sz w:val="20"/>
          <w:szCs w:val="20"/>
        </w:rPr>
      </w:pPr>
    </w:p>
    <w:p w14:paraId="7C357174" w14:textId="77777777" w:rsidR="005C6410" w:rsidRDefault="005C6410" w:rsidP="00763A5B">
      <w:pPr>
        <w:pStyle w:val="NormalWeb"/>
        <w:rPr>
          <w:sz w:val="20"/>
          <w:szCs w:val="20"/>
        </w:rPr>
      </w:pPr>
    </w:p>
    <w:p w14:paraId="5FE0477A" w14:textId="77777777" w:rsidR="00D109ED" w:rsidRDefault="00D109ED" w:rsidP="00763A5B">
      <w:pPr>
        <w:pStyle w:val="NormalWeb"/>
        <w:rPr>
          <w:sz w:val="20"/>
          <w:szCs w:val="20"/>
        </w:rPr>
      </w:pPr>
    </w:p>
    <w:p w14:paraId="694D0B6D" w14:textId="77777777" w:rsidR="00D109ED" w:rsidRDefault="00D109ED" w:rsidP="00763A5B">
      <w:pPr>
        <w:pStyle w:val="NormalWeb"/>
        <w:rPr>
          <w:sz w:val="20"/>
          <w:szCs w:val="20"/>
        </w:rPr>
      </w:pPr>
    </w:p>
    <w:p w14:paraId="1078EBE5" w14:textId="77777777" w:rsidR="00D109ED" w:rsidRPr="00571EDA" w:rsidRDefault="00D109ED" w:rsidP="00763A5B">
      <w:pPr>
        <w:pStyle w:val="NormalWeb"/>
        <w:rPr>
          <w:sz w:val="20"/>
          <w:szCs w:val="20"/>
        </w:rPr>
      </w:pPr>
    </w:p>
    <w:p w14:paraId="294E575E" w14:textId="77777777" w:rsidR="005C6410" w:rsidRPr="00571EDA" w:rsidRDefault="005C6410" w:rsidP="00763A5B">
      <w:pPr>
        <w:pStyle w:val="NormalWeb"/>
        <w:rPr>
          <w:sz w:val="20"/>
          <w:szCs w:val="20"/>
        </w:rPr>
      </w:pPr>
    </w:p>
    <w:p w14:paraId="3D7A7E1A" w14:textId="1A8AA451" w:rsidR="005C6410" w:rsidRDefault="005C6410" w:rsidP="00763A5B">
      <w:pPr>
        <w:pStyle w:val="NormalWeb"/>
        <w:rPr>
          <w:sz w:val="20"/>
          <w:szCs w:val="20"/>
        </w:rPr>
      </w:pPr>
    </w:p>
    <w:p w14:paraId="71C568B6" w14:textId="77777777" w:rsidR="00760211" w:rsidRDefault="00760211" w:rsidP="00763A5B">
      <w:pPr>
        <w:pStyle w:val="NormalWeb"/>
        <w:rPr>
          <w:sz w:val="20"/>
          <w:szCs w:val="20"/>
        </w:rPr>
      </w:pPr>
    </w:p>
    <w:p w14:paraId="1C77F674" w14:textId="77777777" w:rsidR="00760211" w:rsidRPr="00571EDA" w:rsidRDefault="00760211" w:rsidP="00763A5B">
      <w:pPr>
        <w:pStyle w:val="NormalWeb"/>
        <w:rPr>
          <w:sz w:val="20"/>
          <w:szCs w:val="20"/>
        </w:rPr>
      </w:pPr>
    </w:p>
    <w:p w14:paraId="41080038" w14:textId="6AFD4D64" w:rsidR="006D770C" w:rsidRPr="00571EDA" w:rsidRDefault="006D770C" w:rsidP="00763A5B">
      <w:pPr>
        <w:pStyle w:val="NormalWeb"/>
        <w:rPr>
          <w:sz w:val="20"/>
          <w:szCs w:val="20"/>
        </w:rPr>
      </w:pPr>
    </w:p>
    <w:p w14:paraId="7E911B68" w14:textId="77777777" w:rsidR="00042687" w:rsidRDefault="00042687" w:rsidP="00E96DED">
      <w:pPr>
        <w:pStyle w:val="NormalWeb"/>
        <w:rPr>
          <w:sz w:val="21"/>
          <w:szCs w:val="21"/>
        </w:rPr>
      </w:pPr>
    </w:p>
    <w:p w14:paraId="415ADEC8" w14:textId="26329BD6" w:rsidR="00E96DED" w:rsidRPr="00CF27C1" w:rsidRDefault="00401603" w:rsidP="00E96DED">
      <w:pPr>
        <w:pStyle w:val="NormalWeb"/>
        <w:rPr>
          <w:sz w:val="21"/>
          <w:szCs w:val="21"/>
        </w:rPr>
      </w:pPr>
      <w:r w:rsidRPr="00CF27C1">
        <w:rPr>
          <w:sz w:val="21"/>
          <w:szCs w:val="21"/>
        </w:rPr>
        <w:t>E</w:t>
      </w:r>
      <w:r w:rsidR="00E96DED" w:rsidRPr="00CF27C1">
        <w:rPr>
          <w:sz w:val="21"/>
          <w:szCs w:val="21"/>
        </w:rPr>
        <w:t>xhibit 31.1</w:t>
      </w:r>
    </w:p>
    <w:p w14:paraId="56217965" w14:textId="77777777" w:rsidR="00BF6414" w:rsidRPr="00CF27C1" w:rsidRDefault="00BF6414" w:rsidP="00E96DED">
      <w:pPr>
        <w:rPr>
          <w:b/>
          <w:sz w:val="21"/>
          <w:szCs w:val="21"/>
        </w:rPr>
      </w:pPr>
    </w:p>
    <w:p w14:paraId="5D3AF041" w14:textId="77777777" w:rsidR="00E96DED" w:rsidRPr="00CF27C1" w:rsidRDefault="00E96DED" w:rsidP="00E96DED">
      <w:pPr>
        <w:rPr>
          <w:sz w:val="21"/>
          <w:szCs w:val="21"/>
        </w:rPr>
      </w:pPr>
      <w:r w:rsidRPr="00CF27C1">
        <w:rPr>
          <w:b/>
          <w:sz w:val="21"/>
          <w:szCs w:val="21"/>
        </w:rPr>
        <w:t>CERTIFICATION OF THE CHIEF EXECUTIVE OFFICER PURSUANT TO RULE 13A-14 (a) OR RULE 15d-14 (a) OF THE SECURITIES EXCHANGE ACT OF 1934.</w:t>
      </w:r>
    </w:p>
    <w:p w14:paraId="391FE247" w14:textId="77777777" w:rsidR="00E96DED" w:rsidRPr="00CF27C1" w:rsidRDefault="00E96DED" w:rsidP="00E96DED">
      <w:pPr>
        <w:spacing w:before="100" w:beforeAutospacing="1" w:after="100" w:afterAutospacing="1"/>
        <w:ind w:left="360"/>
        <w:jc w:val="both"/>
        <w:rPr>
          <w:sz w:val="21"/>
          <w:szCs w:val="21"/>
        </w:rPr>
      </w:pPr>
      <w:r w:rsidRPr="00CF27C1">
        <w:rPr>
          <w:sz w:val="21"/>
          <w:szCs w:val="21"/>
        </w:rPr>
        <w:t>I, Michael W. Evans, certify that:</w:t>
      </w:r>
    </w:p>
    <w:p w14:paraId="17389084" w14:textId="77777777" w:rsidR="00E96DED" w:rsidRPr="00CF27C1" w:rsidRDefault="00E96DED" w:rsidP="001E115E">
      <w:pPr>
        <w:numPr>
          <w:ilvl w:val="0"/>
          <w:numId w:val="12"/>
        </w:numPr>
        <w:spacing w:before="120" w:after="120"/>
        <w:jc w:val="both"/>
        <w:rPr>
          <w:sz w:val="21"/>
          <w:szCs w:val="21"/>
        </w:rPr>
      </w:pPr>
      <w:r w:rsidRPr="00CF27C1">
        <w:rPr>
          <w:sz w:val="21"/>
          <w:szCs w:val="21"/>
        </w:rPr>
        <w:t>I have reviewed this quarterly report on Form 10-Q of BAB, Inc.</w:t>
      </w:r>
    </w:p>
    <w:p w14:paraId="700CDFCF" w14:textId="77777777" w:rsidR="00E96DED" w:rsidRPr="00CF27C1" w:rsidRDefault="00E96DED" w:rsidP="001E115E">
      <w:pPr>
        <w:numPr>
          <w:ilvl w:val="0"/>
          <w:numId w:val="12"/>
        </w:numPr>
        <w:spacing w:before="120" w:after="120"/>
        <w:jc w:val="both"/>
        <w:rPr>
          <w:sz w:val="21"/>
          <w:szCs w:val="21"/>
        </w:rPr>
      </w:pPr>
      <w:r w:rsidRPr="00CF27C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38F2E975" w14:textId="77777777" w:rsidR="00E96DED" w:rsidRPr="00CF27C1" w:rsidRDefault="00E96DED" w:rsidP="001E115E">
      <w:pPr>
        <w:numPr>
          <w:ilvl w:val="0"/>
          <w:numId w:val="12"/>
        </w:numPr>
        <w:spacing w:before="120" w:after="120"/>
        <w:jc w:val="both"/>
        <w:rPr>
          <w:sz w:val="21"/>
          <w:szCs w:val="21"/>
        </w:rPr>
      </w:pPr>
      <w:r w:rsidRPr="00CF27C1">
        <w:rPr>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14:paraId="59F2FEA6" w14:textId="77777777" w:rsidR="00E96DED" w:rsidRPr="00CF27C1" w:rsidRDefault="00E96DED" w:rsidP="001E115E">
      <w:pPr>
        <w:numPr>
          <w:ilvl w:val="0"/>
          <w:numId w:val="12"/>
        </w:numPr>
        <w:spacing w:before="120" w:after="120"/>
        <w:jc w:val="both"/>
        <w:rPr>
          <w:sz w:val="21"/>
          <w:szCs w:val="21"/>
        </w:rPr>
      </w:pPr>
      <w:r w:rsidRPr="00CF27C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14:paraId="5A201BA4" w14:textId="2067D27C" w:rsidR="00E96DED" w:rsidRPr="00CF27C1" w:rsidRDefault="00E96DED" w:rsidP="001E115E">
      <w:pPr>
        <w:numPr>
          <w:ilvl w:val="1"/>
          <w:numId w:val="12"/>
        </w:numPr>
        <w:spacing w:before="120" w:after="120"/>
        <w:jc w:val="both"/>
        <w:rPr>
          <w:sz w:val="21"/>
          <w:szCs w:val="21"/>
        </w:rPr>
      </w:pPr>
      <w:r w:rsidRPr="00CF27C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1CD14DA7" w14:textId="77777777" w:rsidR="00E96DED" w:rsidRPr="00CF27C1" w:rsidRDefault="00E96DED" w:rsidP="001E115E">
      <w:pPr>
        <w:numPr>
          <w:ilvl w:val="1"/>
          <w:numId w:val="12"/>
        </w:numPr>
        <w:spacing w:before="120" w:after="120"/>
        <w:jc w:val="both"/>
        <w:rPr>
          <w:sz w:val="21"/>
          <w:szCs w:val="21"/>
        </w:rPr>
      </w:pPr>
      <w:r w:rsidRPr="00CF27C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249CC8CD" w14:textId="77777777" w:rsidR="00E96DED" w:rsidRPr="00CF27C1" w:rsidRDefault="00E96DED" w:rsidP="001E115E">
      <w:pPr>
        <w:numPr>
          <w:ilvl w:val="1"/>
          <w:numId w:val="12"/>
        </w:numPr>
        <w:spacing w:before="120" w:after="120"/>
        <w:jc w:val="both"/>
        <w:rPr>
          <w:sz w:val="21"/>
          <w:szCs w:val="21"/>
        </w:rPr>
      </w:pPr>
      <w:r w:rsidRPr="00CF27C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2DD01EBD" w14:textId="77777777" w:rsidR="00E96DED" w:rsidRPr="00CF27C1" w:rsidRDefault="00E96DED" w:rsidP="001E115E">
      <w:pPr>
        <w:numPr>
          <w:ilvl w:val="1"/>
          <w:numId w:val="12"/>
        </w:numPr>
        <w:spacing w:before="120" w:after="120"/>
        <w:jc w:val="both"/>
        <w:rPr>
          <w:sz w:val="21"/>
          <w:szCs w:val="21"/>
        </w:rPr>
      </w:pPr>
      <w:r w:rsidRPr="00CF27C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24381054" w14:textId="77777777" w:rsidR="00E96DED" w:rsidRPr="00CF27C1" w:rsidRDefault="00E96DED" w:rsidP="001E115E">
      <w:pPr>
        <w:numPr>
          <w:ilvl w:val="0"/>
          <w:numId w:val="12"/>
        </w:numPr>
        <w:spacing w:before="120" w:after="120"/>
        <w:jc w:val="both"/>
        <w:rPr>
          <w:sz w:val="21"/>
          <w:szCs w:val="21"/>
        </w:rPr>
      </w:pPr>
      <w:r w:rsidRPr="00CF27C1">
        <w:rPr>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14:paraId="15D72DED" w14:textId="77777777" w:rsidR="00E96DED" w:rsidRPr="00CF27C1" w:rsidRDefault="00E96DED" w:rsidP="001E115E">
      <w:pPr>
        <w:numPr>
          <w:ilvl w:val="1"/>
          <w:numId w:val="12"/>
        </w:numPr>
        <w:spacing w:before="120" w:after="120"/>
        <w:jc w:val="both"/>
        <w:rPr>
          <w:sz w:val="21"/>
          <w:szCs w:val="21"/>
        </w:rPr>
      </w:pPr>
      <w:r w:rsidRPr="00CF27C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7B09948B" w14:textId="77777777" w:rsidR="00E96DED" w:rsidRPr="00CF27C1" w:rsidRDefault="00E96DED" w:rsidP="001E115E">
      <w:pPr>
        <w:numPr>
          <w:ilvl w:val="1"/>
          <w:numId w:val="12"/>
        </w:numPr>
        <w:spacing w:before="120" w:after="120"/>
        <w:jc w:val="both"/>
        <w:rPr>
          <w:sz w:val="21"/>
          <w:szCs w:val="21"/>
        </w:rPr>
      </w:pPr>
      <w:r w:rsidRPr="00CF27C1">
        <w:rPr>
          <w:sz w:val="21"/>
          <w:szCs w:val="21"/>
        </w:rPr>
        <w:t>Any fraud, whether or not material, that involves management or other employees who have a significant role in the registrant’s internal control over financial reporting.</w:t>
      </w:r>
    </w:p>
    <w:p w14:paraId="39948238" w14:textId="77777777" w:rsidR="00E96DED" w:rsidRPr="00CF27C1" w:rsidRDefault="00E96DED" w:rsidP="00E96DED">
      <w:pPr>
        <w:spacing w:before="120" w:after="120"/>
        <w:rPr>
          <w:sz w:val="21"/>
          <w:szCs w:val="21"/>
        </w:rPr>
      </w:pPr>
    </w:p>
    <w:p w14:paraId="11548393" w14:textId="263C64C1" w:rsidR="00E96DED" w:rsidRPr="00CF27C1" w:rsidRDefault="00E96DED" w:rsidP="00E96DED">
      <w:pPr>
        <w:spacing w:before="120" w:after="120"/>
        <w:rPr>
          <w:sz w:val="21"/>
          <w:szCs w:val="21"/>
          <w:u w:val="single"/>
        </w:rPr>
      </w:pPr>
      <w:r w:rsidRPr="00CF27C1">
        <w:rPr>
          <w:sz w:val="21"/>
          <w:szCs w:val="21"/>
        </w:rPr>
        <w:t>Date</w:t>
      </w:r>
      <w:r w:rsidR="002A56D8" w:rsidRPr="00CF27C1">
        <w:rPr>
          <w:sz w:val="21"/>
          <w:szCs w:val="21"/>
        </w:rPr>
        <w:t>:</w:t>
      </w:r>
      <w:r w:rsidRPr="00CF27C1">
        <w:rPr>
          <w:sz w:val="21"/>
          <w:szCs w:val="21"/>
        </w:rPr>
        <w:t xml:space="preserve"> </w:t>
      </w:r>
      <w:r w:rsidR="00690A19" w:rsidRPr="00690A19">
        <w:rPr>
          <w:sz w:val="20"/>
          <w:szCs w:val="20"/>
        </w:rPr>
        <w:t>October 1</w:t>
      </w:r>
      <w:r w:rsidR="005530E1">
        <w:rPr>
          <w:sz w:val="20"/>
          <w:szCs w:val="20"/>
        </w:rPr>
        <w:t>1</w:t>
      </w:r>
      <w:r w:rsidR="00690A19" w:rsidRPr="00690A19">
        <w:rPr>
          <w:sz w:val="20"/>
          <w:szCs w:val="20"/>
        </w:rPr>
        <w:t>, 2024</w:t>
      </w:r>
      <w:r w:rsidR="00500532" w:rsidRPr="00CF27C1">
        <w:rPr>
          <w:sz w:val="21"/>
          <w:szCs w:val="21"/>
        </w:rPr>
        <w:tab/>
      </w:r>
      <w:r w:rsidR="00500532" w:rsidRPr="00CF27C1">
        <w:rPr>
          <w:sz w:val="21"/>
          <w:szCs w:val="21"/>
        </w:rPr>
        <w:tab/>
      </w:r>
      <w:r w:rsidR="00D244FE" w:rsidRPr="00CF27C1">
        <w:rPr>
          <w:sz w:val="21"/>
          <w:szCs w:val="21"/>
        </w:rPr>
        <w:tab/>
      </w:r>
      <w:r w:rsidRPr="00CF27C1">
        <w:rPr>
          <w:sz w:val="21"/>
          <w:szCs w:val="21"/>
        </w:rPr>
        <w:tab/>
      </w:r>
      <w:r w:rsidR="0042124D" w:rsidRPr="00CF27C1">
        <w:rPr>
          <w:sz w:val="21"/>
          <w:szCs w:val="21"/>
        </w:rPr>
        <w:t>by</w:t>
      </w:r>
      <w:r w:rsidR="00B65E0D" w:rsidRPr="00CF27C1">
        <w:rPr>
          <w:sz w:val="21"/>
          <w:szCs w:val="21"/>
        </w:rPr>
        <w:t xml:space="preserve">   </w:t>
      </w:r>
      <w:r w:rsidRPr="00CF27C1">
        <w:rPr>
          <w:sz w:val="21"/>
          <w:szCs w:val="21"/>
          <w:u w:val="single"/>
        </w:rPr>
        <w:t xml:space="preserve"> / s</w:t>
      </w:r>
      <w:r w:rsidR="0042124D" w:rsidRPr="00CF27C1">
        <w:rPr>
          <w:sz w:val="21"/>
          <w:szCs w:val="21"/>
          <w:u w:val="single"/>
        </w:rPr>
        <w:t>/ Michael</w:t>
      </w:r>
      <w:r w:rsidRPr="00CF27C1">
        <w:rPr>
          <w:sz w:val="21"/>
          <w:szCs w:val="21"/>
          <w:u w:val="single"/>
        </w:rPr>
        <w:t xml:space="preserve"> W. Evans       </w:t>
      </w:r>
    </w:p>
    <w:p w14:paraId="72486116" w14:textId="77777777" w:rsidR="00E96DED" w:rsidRPr="00CF27C1" w:rsidRDefault="00E96DED" w:rsidP="00E96DED">
      <w:pPr>
        <w:spacing w:before="120" w:after="120"/>
        <w:rPr>
          <w:sz w:val="21"/>
          <w:szCs w:val="21"/>
        </w:rPr>
      </w:pP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t>Michael W. Evans, Chief Executive Officer</w:t>
      </w:r>
    </w:p>
    <w:p w14:paraId="5DC17C28" w14:textId="77777777" w:rsidR="00E96DED" w:rsidRPr="00CF27C1" w:rsidRDefault="00E96DED" w:rsidP="00E96DED">
      <w:pPr>
        <w:pStyle w:val="StyleBefore0ptAfter0pt"/>
      </w:pPr>
    </w:p>
    <w:p w14:paraId="3B6F709F" w14:textId="72D71920" w:rsidR="002E34E5" w:rsidRDefault="002E34E5" w:rsidP="00E96DED">
      <w:pPr>
        <w:pStyle w:val="NormalWeb"/>
        <w:rPr>
          <w:sz w:val="21"/>
          <w:szCs w:val="21"/>
        </w:rPr>
      </w:pPr>
    </w:p>
    <w:p w14:paraId="40EBD417" w14:textId="32344CC0" w:rsidR="000A2FFD" w:rsidRDefault="000A2FFD" w:rsidP="00E96DED">
      <w:pPr>
        <w:pStyle w:val="NormalWeb"/>
        <w:rPr>
          <w:sz w:val="21"/>
          <w:szCs w:val="21"/>
        </w:rPr>
      </w:pPr>
    </w:p>
    <w:p w14:paraId="7AC1E02F" w14:textId="4B0289DB" w:rsidR="00E96DED" w:rsidRPr="00CF27C1" w:rsidRDefault="00E96DED" w:rsidP="00E96DED">
      <w:pPr>
        <w:pStyle w:val="NormalWeb"/>
        <w:rPr>
          <w:sz w:val="21"/>
          <w:szCs w:val="21"/>
        </w:rPr>
      </w:pPr>
      <w:r w:rsidRPr="00CF27C1">
        <w:rPr>
          <w:sz w:val="21"/>
          <w:szCs w:val="21"/>
        </w:rPr>
        <w:t>Exhibit 31.2</w:t>
      </w:r>
    </w:p>
    <w:p w14:paraId="7AC25C83" w14:textId="77777777" w:rsidR="00E96DED" w:rsidRPr="00CF27C1" w:rsidRDefault="00E96DED" w:rsidP="00E96DED">
      <w:pPr>
        <w:rPr>
          <w:sz w:val="21"/>
          <w:szCs w:val="21"/>
        </w:rPr>
      </w:pPr>
      <w:r w:rsidRPr="00CF27C1">
        <w:rPr>
          <w:b/>
          <w:sz w:val="21"/>
          <w:szCs w:val="21"/>
        </w:rPr>
        <w:t>CERTIFICATION OF CHIEF FINANCIAL OFFICER PURSUANT TO RULE 13A-14 (a) OR RULE 15d-14 (a) OF THE SECURITIES EXCHANGE ACT OF 1934.</w:t>
      </w:r>
    </w:p>
    <w:p w14:paraId="0D640E18" w14:textId="77777777" w:rsidR="00E96DED" w:rsidRPr="00CF27C1" w:rsidRDefault="00E96DED" w:rsidP="00E96DED">
      <w:pPr>
        <w:spacing w:before="120" w:after="120"/>
        <w:ind w:left="360"/>
        <w:jc w:val="both"/>
        <w:rPr>
          <w:sz w:val="21"/>
          <w:szCs w:val="21"/>
        </w:rPr>
      </w:pPr>
      <w:r w:rsidRPr="00CF27C1">
        <w:rPr>
          <w:sz w:val="21"/>
          <w:szCs w:val="21"/>
        </w:rPr>
        <w:t xml:space="preserve">I, </w:t>
      </w:r>
      <w:r w:rsidR="00710A3B" w:rsidRPr="00CF27C1">
        <w:rPr>
          <w:sz w:val="21"/>
          <w:szCs w:val="21"/>
        </w:rPr>
        <w:t>Geraldine Conn</w:t>
      </w:r>
      <w:r w:rsidRPr="00CF27C1">
        <w:rPr>
          <w:sz w:val="21"/>
          <w:szCs w:val="21"/>
        </w:rPr>
        <w:t>, certify that:</w:t>
      </w:r>
    </w:p>
    <w:p w14:paraId="527D75FA" w14:textId="77777777" w:rsidR="00E96DED" w:rsidRPr="00CF27C1" w:rsidRDefault="00E96DED" w:rsidP="001E115E">
      <w:pPr>
        <w:numPr>
          <w:ilvl w:val="0"/>
          <w:numId w:val="14"/>
        </w:numPr>
        <w:spacing w:before="120" w:after="120"/>
        <w:jc w:val="both"/>
        <w:rPr>
          <w:sz w:val="21"/>
          <w:szCs w:val="21"/>
        </w:rPr>
      </w:pPr>
      <w:r w:rsidRPr="00CF27C1">
        <w:rPr>
          <w:sz w:val="21"/>
          <w:szCs w:val="21"/>
        </w:rPr>
        <w:t>I have reviewed this quarterly report on Form 10-Q of BAB, Inc.</w:t>
      </w:r>
    </w:p>
    <w:p w14:paraId="3223C7B2" w14:textId="77777777" w:rsidR="00E96DED" w:rsidRPr="00CF27C1" w:rsidRDefault="00E96DED" w:rsidP="001E115E">
      <w:pPr>
        <w:numPr>
          <w:ilvl w:val="0"/>
          <w:numId w:val="14"/>
        </w:numPr>
        <w:spacing w:before="120" w:after="120"/>
        <w:jc w:val="both"/>
        <w:rPr>
          <w:sz w:val="21"/>
          <w:szCs w:val="21"/>
        </w:rPr>
      </w:pPr>
      <w:r w:rsidRPr="00CF27C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21B0C345" w14:textId="77777777" w:rsidR="00E96DED" w:rsidRPr="00CF27C1" w:rsidRDefault="00E96DED" w:rsidP="001E115E">
      <w:pPr>
        <w:numPr>
          <w:ilvl w:val="0"/>
          <w:numId w:val="14"/>
        </w:numPr>
        <w:spacing w:before="120" w:after="120"/>
        <w:jc w:val="both"/>
        <w:rPr>
          <w:sz w:val="21"/>
          <w:szCs w:val="21"/>
        </w:rPr>
      </w:pPr>
      <w:r w:rsidRPr="00CF27C1">
        <w:rPr>
          <w:sz w:val="21"/>
          <w:szCs w:val="21"/>
        </w:rPr>
        <w:t>Based on my knowledge, the financial statements, and other financial information included in this report, fairly present in all material respects the financial condition, results of operations and cash flows of the small business issuer as of, and for, the periods presented in this report;</w:t>
      </w:r>
    </w:p>
    <w:p w14:paraId="153FEC1C" w14:textId="77777777" w:rsidR="00E96DED" w:rsidRPr="00CF27C1" w:rsidRDefault="00E96DED" w:rsidP="001E115E">
      <w:pPr>
        <w:numPr>
          <w:ilvl w:val="0"/>
          <w:numId w:val="14"/>
        </w:numPr>
        <w:spacing w:before="120" w:after="120"/>
        <w:jc w:val="both"/>
        <w:rPr>
          <w:sz w:val="21"/>
          <w:szCs w:val="21"/>
        </w:rPr>
      </w:pPr>
      <w:r w:rsidRPr="00CF27C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13a–15(f) and 15d -15(f)) for the registrant and</w:t>
      </w:r>
      <w:r w:rsidRPr="00CF27C1">
        <w:rPr>
          <w:b/>
          <w:sz w:val="21"/>
          <w:szCs w:val="21"/>
        </w:rPr>
        <w:t xml:space="preserve"> </w:t>
      </w:r>
      <w:r w:rsidRPr="00CF27C1">
        <w:rPr>
          <w:sz w:val="21"/>
          <w:szCs w:val="21"/>
        </w:rPr>
        <w:t>have:</w:t>
      </w:r>
    </w:p>
    <w:p w14:paraId="5051B0EF" w14:textId="4A02A9FA" w:rsidR="00E96DED" w:rsidRPr="00CF27C1" w:rsidRDefault="00E96DED" w:rsidP="001E115E">
      <w:pPr>
        <w:numPr>
          <w:ilvl w:val="1"/>
          <w:numId w:val="14"/>
        </w:numPr>
        <w:spacing w:before="120" w:after="120"/>
        <w:jc w:val="both"/>
        <w:rPr>
          <w:sz w:val="21"/>
          <w:szCs w:val="21"/>
        </w:rPr>
      </w:pPr>
      <w:r w:rsidRPr="00CF27C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68FD9498" w14:textId="77777777" w:rsidR="00E96DED" w:rsidRPr="00CF27C1" w:rsidRDefault="00E96DED" w:rsidP="001E115E">
      <w:pPr>
        <w:numPr>
          <w:ilvl w:val="1"/>
          <w:numId w:val="14"/>
        </w:numPr>
        <w:spacing w:before="120" w:after="120"/>
        <w:jc w:val="both"/>
        <w:rPr>
          <w:sz w:val="21"/>
          <w:szCs w:val="21"/>
        </w:rPr>
      </w:pPr>
      <w:r w:rsidRPr="00CF27C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633A67E7" w14:textId="77777777" w:rsidR="00E96DED" w:rsidRPr="00CF27C1" w:rsidRDefault="00E96DED" w:rsidP="001E115E">
      <w:pPr>
        <w:numPr>
          <w:ilvl w:val="1"/>
          <w:numId w:val="14"/>
        </w:numPr>
        <w:spacing w:before="120" w:after="120"/>
        <w:jc w:val="both"/>
        <w:rPr>
          <w:sz w:val="21"/>
          <w:szCs w:val="21"/>
        </w:rPr>
      </w:pPr>
      <w:r w:rsidRPr="00CF27C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52B0FD35" w14:textId="77777777" w:rsidR="00E96DED" w:rsidRPr="00CF27C1" w:rsidRDefault="00E96DED" w:rsidP="001E115E">
      <w:pPr>
        <w:numPr>
          <w:ilvl w:val="1"/>
          <w:numId w:val="14"/>
        </w:numPr>
        <w:spacing w:before="120" w:after="120"/>
        <w:jc w:val="both"/>
        <w:rPr>
          <w:sz w:val="21"/>
          <w:szCs w:val="21"/>
        </w:rPr>
      </w:pPr>
      <w:r w:rsidRPr="00CF27C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6AEEB07E" w14:textId="77777777" w:rsidR="00E96DED" w:rsidRPr="00CF27C1" w:rsidRDefault="00E96DED" w:rsidP="001E115E">
      <w:pPr>
        <w:numPr>
          <w:ilvl w:val="0"/>
          <w:numId w:val="14"/>
        </w:numPr>
        <w:spacing w:before="120" w:after="120"/>
        <w:jc w:val="both"/>
        <w:rPr>
          <w:sz w:val="21"/>
          <w:szCs w:val="21"/>
        </w:rPr>
      </w:pPr>
      <w:r w:rsidRPr="00CF27C1">
        <w:rPr>
          <w:sz w:val="21"/>
          <w:szCs w:val="21"/>
        </w:rPr>
        <w:t>The registrant’s other certifying officer and I have disclosed, based on our most recent evaluation of internal control over financial reporting, to the registrant’s auditors and the audit committee of the registrant’s board of directors (or persons performing the equivalent functions):</w:t>
      </w:r>
    </w:p>
    <w:p w14:paraId="61F5D499" w14:textId="77777777" w:rsidR="00E96DED" w:rsidRPr="00CF27C1" w:rsidRDefault="00E96DED" w:rsidP="001E115E">
      <w:pPr>
        <w:numPr>
          <w:ilvl w:val="1"/>
          <w:numId w:val="14"/>
        </w:numPr>
        <w:spacing w:before="120" w:after="120"/>
        <w:jc w:val="both"/>
        <w:rPr>
          <w:sz w:val="21"/>
          <w:szCs w:val="21"/>
        </w:rPr>
      </w:pPr>
      <w:r w:rsidRPr="00CF27C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2EE9D11E" w14:textId="77777777" w:rsidR="00E96DED" w:rsidRPr="00CF27C1" w:rsidRDefault="00E96DED" w:rsidP="001E115E">
      <w:pPr>
        <w:numPr>
          <w:ilvl w:val="1"/>
          <w:numId w:val="14"/>
        </w:numPr>
        <w:spacing w:before="120" w:after="120"/>
        <w:jc w:val="both"/>
        <w:rPr>
          <w:sz w:val="21"/>
          <w:szCs w:val="21"/>
        </w:rPr>
      </w:pPr>
      <w:r w:rsidRPr="00CF27C1">
        <w:rPr>
          <w:sz w:val="21"/>
          <w:szCs w:val="21"/>
        </w:rPr>
        <w:t>Any fraud, whether or not material, that involves management or other employees who have a significant role in the registrant’s internal control over financial reporting.  </w:t>
      </w:r>
    </w:p>
    <w:p w14:paraId="5B083613" w14:textId="77777777" w:rsidR="00E96DED" w:rsidRPr="00CF27C1" w:rsidRDefault="00E96DED" w:rsidP="00E96DED">
      <w:pPr>
        <w:spacing w:before="120" w:after="120"/>
        <w:ind w:left="1080"/>
        <w:jc w:val="both"/>
        <w:rPr>
          <w:sz w:val="21"/>
          <w:szCs w:val="21"/>
        </w:rPr>
      </w:pPr>
      <w:r w:rsidRPr="00CF27C1">
        <w:rPr>
          <w:sz w:val="21"/>
          <w:szCs w:val="21"/>
        </w:rPr>
        <w:t xml:space="preserve">  </w:t>
      </w:r>
    </w:p>
    <w:p w14:paraId="650F705C" w14:textId="6278E738" w:rsidR="00E96DED" w:rsidRPr="00CF27C1" w:rsidRDefault="00E96DED" w:rsidP="00E96DED">
      <w:pPr>
        <w:pStyle w:val="NormalWeb"/>
        <w:spacing w:before="120" w:beforeAutospacing="0" w:after="120" w:afterAutospacing="0"/>
        <w:jc w:val="both"/>
        <w:rPr>
          <w:sz w:val="21"/>
          <w:szCs w:val="21"/>
          <w:u w:val="single"/>
        </w:rPr>
      </w:pPr>
      <w:r w:rsidRPr="00CF27C1">
        <w:rPr>
          <w:sz w:val="21"/>
          <w:szCs w:val="21"/>
        </w:rPr>
        <w:t xml:space="preserve">Date:  </w:t>
      </w:r>
      <w:r w:rsidR="00690A19" w:rsidRPr="00690A19">
        <w:rPr>
          <w:sz w:val="20"/>
          <w:szCs w:val="20"/>
        </w:rPr>
        <w:t>October 1</w:t>
      </w:r>
      <w:r w:rsidR="005530E1">
        <w:rPr>
          <w:sz w:val="20"/>
          <w:szCs w:val="20"/>
        </w:rPr>
        <w:t>1</w:t>
      </w:r>
      <w:r w:rsidR="00690A19" w:rsidRPr="00690A19">
        <w:rPr>
          <w:sz w:val="20"/>
          <w:szCs w:val="20"/>
        </w:rPr>
        <w:t>, 2024</w:t>
      </w:r>
      <w:r w:rsidR="00500532"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t xml:space="preserve"> </w:t>
      </w:r>
      <w:r w:rsidRPr="00CF27C1">
        <w:rPr>
          <w:sz w:val="21"/>
          <w:szCs w:val="21"/>
          <w:u w:val="single"/>
        </w:rPr>
        <w:t>By:  /s</w:t>
      </w:r>
      <w:r w:rsidR="0042124D" w:rsidRPr="00CF27C1">
        <w:rPr>
          <w:sz w:val="21"/>
          <w:szCs w:val="21"/>
          <w:u w:val="single"/>
        </w:rPr>
        <w:t xml:space="preserve">/ </w:t>
      </w:r>
      <w:r w:rsidR="00787E33" w:rsidRPr="00CF27C1">
        <w:rPr>
          <w:sz w:val="21"/>
          <w:szCs w:val="21"/>
          <w:u w:val="single"/>
        </w:rPr>
        <w:t>Geraldine Conn</w:t>
      </w:r>
    </w:p>
    <w:p w14:paraId="1C56641F" w14:textId="77777777" w:rsidR="00E96DED" w:rsidRPr="00CF27C1" w:rsidRDefault="00787E33" w:rsidP="00E96DED">
      <w:pPr>
        <w:pStyle w:val="NormalWeb"/>
        <w:spacing w:before="120" w:beforeAutospacing="0" w:after="120" w:afterAutospacing="0"/>
        <w:ind w:left="720"/>
        <w:jc w:val="both"/>
        <w:rPr>
          <w:sz w:val="21"/>
          <w:szCs w:val="21"/>
        </w:rPr>
      </w:pPr>
      <w:r w:rsidRPr="00CF27C1">
        <w:rPr>
          <w:sz w:val="21"/>
          <w:szCs w:val="21"/>
        </w:rPr>
        <w:t xml:space="preserve">    </w:t>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Pr="00CF27C1">
        <w:rPr>
          <w:sz w:val="21"/>
          <w:szCs w:val="21"/>
        </w:rPr>
        <w:t>Geraldine Conn</w:t>
      </w:r>
      <w:r w:rsidR="00E96DED" w:rsidRPr="00CF27C1">
        <w:rPr>
          <w:sz w:val="21"/>
          <w:szCs w:val="21"/>
        </w:rPr>
        <w:t>, Chief Financial Officer </w:t>
      </w:r>
    </w:p>
    <w:p w14:paraId="394BC5EA" w14:textId="77777777" w:rsidR="00E96DED" w:rsidRPr="00CF27C1" w:rsidRDefault="00E96DED" w:rsidP="00E96DED">
      <w:pPr>
        <w:spacing w:before="120" w:after="120"/>
        <w:rPr>
          <w:sz w:val="21"/>
          <w:szCs w:val="21"/>
        </w:rPr>
      </w:pPr>
    </w:p>
    <w:p w14:paraId="2AF474E1" w14:textId="77777777" w:rsidR="00E96DED" w:rsidRPr="00CF27C1" w:rsidRDefault="00E96DED" w:rsidP="00E96DED">
      <w:pPr>
        <w:pStyle w:val="NormalWeb"/>
        <w:spacing w:before="120" w:beforeAutospacing="0" w:after="120" w:afterAutospacing="0"/>
        <w:ind w:left="720"/>
        <w:jc w:val="both"/>
        <w:rPr>
          <w:sz w:val="21"/>
          <w:szCs w:val="21"/>
        </w:rPr>
      </w:pPr>
    </w:p>
    <w:p w14:paraId="7F34B187" w14:textId="6F0D1AA4" w:rsidR="00426801" w:rsidRDefault="00426801" w:rsidP="00E96DED">
      <w:pPr>
        <w:pStyle w:val="NormalWeb"/>
        <w:jc w:val="both"/>
        <w:rPr>
          <w:sz w:val="21"/>
          <w:szCs w:val="21"/>
        </w:rPr>
      </w:pPr>
    </w:p>
    <w:p w14:paraId="77B7B8FB" w14:textId="77777777" w:rsidR="000A2FFD" w:rsidRDefault="000A2FFD" w:rsidP="00E96DED">
      <w:pPr>
        <w:pStyle w:val="NormalWeb"/>
        <w:jc w:val="both"/>
        <w:rPr>
          <w:sz w:val="21"/>
          <w:szCs w:val="21"/>
        </w:rPr>
      </w:pPr>
    </w:p>
    <w:p w14:paraId="3AD70BFB" w14:textId="334EF91E" w:rsidR="00E96DED" w:rsidRPr="00B37CDF" w:rsidRDefault="00E96DED" w:rsidP="00E96DED">
      <w:pPr>
        <w:pStyle w:val="NormalWeb"/>
        <w:jc w:val="both"/>
        <w:rPr>
          <w:sz w:val="21"/>
          <w:szCs w:val="21"/>
        </w:rPr>
      </w:pPr>
      <w:r w:rsidRPr="00B37CDF">
        <w:rPr>
          <w:sz w:val="21"/>
          <w:szCs w:val="21"/>
        </w:rPr>
        <w:t>Exhibit 32.1</w:t>
      </w:r>
    </w:p>
    <w:p w14:paraId="66F37C8A" w14:textId="77777777" w:rsidR="00E96DED" w:rsidRPr="00B37CDF" w:rsidRDefault="00E96DED" w:rsidP="00E96DED">
      <w:pPr>
        <w:jc w:val="center"/>
        <w:rPr>
          <w:sz w:val="21"/>
          <w:szCs w:val="21"/>
        </w:rPr>
      </w:pPr>
      <w:r w:rsidRPr="00B37CDF">
        <w:rPr>
          <w:sz w:val="21"/>
          <w:szCs w:val="21"/>
        </w:rPr>
        <w:t>BAB, Inc.</w:t>
      </w:r>
    </w:p>
    <w:p w14:paraId="25FDAA9A" w14:textId="77777777" w:rsidR="00E96DED" w:rsidRPr="00B37CDF" w:rsidRDefault="00E96DED" w:rsidP="00E96DED">
      <w:pPr>
        <w:jc w:val="center"/>
        <w:rPr>
          <w:sz w:val="21"/>
          <w:szCs w:val="21"/>
        </w:rPr>
      </w:pPr>
      <w:r w:rsidRPr="00B37CDF">
        <w:rPr>
          <w:sz w:val="21"/>
          <w:szCs w:val="21"/>
        </w:rPr>
        <w:t>CERTIFICATION PURSUANT TO 18 U.S.C. SECTION 1350</w:t>
      </w:r>
    </w:p>
    <w:p w14:paraId="0F86A213" w14:textId="77777777" w:rsidR="00E96DED" w:rsidRPr="00B37CDF" w:rsidRDefault="00E96DED" w:rsidP="00E96DED">
      <w:pPr>
        <w:jc w:val="center"/>
        <w:rPr>
          <w:sz w:val="21"/>
          <w:szCs w:val="21"/>
        </w:rPr>
      </w:pPr>
      <w:r w:rsidRPr="00B37CDF">
        <w:rPr>
          <w:sz w:val="21"/>
          <w:szCs w:val="21"/>
        </w:rPr>
        <w:t>AS ADOPTED PURSUANT TO SECTION 906 OF THE SARBANES-OXLEY ACT OF 2002</w:t>
      </w:r>
    </w:p>
    <w:p w14:paraId="3B047B5C" w14:textId="6E5DA60B" w:rsidR="00E96DED" w:rsidRPr="00B37CDF" w:rsidRDefault="00E96DED" w:rsidP="00E96DED">
      <w:pPr>
        <w:pStyle w:val="NormalWeb"/>
        <w:jc w:val="both"/>
        <w:rPr>
          <w:sz w:val="21"/>
          <w:szCs w:val="21"/>
        </w:rPr>
      </w:pPr>
      <w:r w:rsidRPr="00B37CDF">
        <w:rPr>
          <w:sz w:val="21"/>
          <w:szCs w:val="21"/>
        </w:rPr>
        <w:t xml:space="preserve">In connection with the BAB, Inc. (the "Company") Quarterly Report on Form 10-Q for the period ended </w:t>
      </w:r>
      <w:r w:rsidR="001C39D0">
        <w:rPr>
          <w:sz w:val="21"/>
          <w:szCs w:val="21"/>
        </w:rPr>
        <w:t>August</w:t>
      </w:r>
      <w:r w:rsidR="00042687">
        <w:rPr>
          <w:sz w:val="21"/>
          <w:szCs w:val="21"/>
        </w:rPr>
        <w:t xml:space="preserve"> 31</w:t>
      </w:r>
      <w:r w:rsidR="00DD30D8">
        <w:rPr>
          <w:sz w:val="21"/>
          <w:szCs w:val="21"/>
        </w:rPr>
        <w:t>, 2024</w:t>
      </w:r>
      <w:r w:rsidRPr="00B37CDF">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14:paraId="35FD44B3" w14:textId="77777777" w:rsidR="00E96DED" w:rsidRPr="00B37CDF" w:rsidRDefault="00E96DED" w:rsidP="00E96DED">
      <w:pPr>
        <w:numPr>
          <w:ilvl w:val="0"/>
          <w:numId w:val="20"/>
        </w:numPr>
        <w:spacing w:before="100" w:beforeAutospacing="1" w:after="100" w:afterAutospacing="1"/>
        <w:jc w:val="both"/>
        <w:rPr>
          <w:sz w:val="21"/>
          <w:szCs w:val="21"/>
        </w:rPr>
      </w:pPr>
      <w:r w:rsidRPr="00B37CDF">
        <w:rPr>
          <w:sz w:val="21"/>
          <w:szCs w:val="21"/>
        </w:rPr>
        <w:t>The Report fully complies with the requirements of section 13(a) or 15(d) of the Securities and Exchange Act of 1934, as amended; and</w:t>
      </w:r>
    </w:p>
    <w:p w14:paraId="50415D6B" w14:textId="77777777" w:rsidR="00E96DED" w:rsidRPr="00B37CDF" w:rsidRDefault="00E96DED" w:rsidP="00E96DED">
      <w:pPr>
        <w:numPr>
          <w:ilvl w:val="0"/>
          <w:numId w:val="20"/>
        </w:numPr>
        <w:spacing w:before="100" w:beforeAutospacing="1" w:after="100" w:afterAutospacing="1"/>
        <w:jc w:val="both"/>
        <w:rPr>
          <w:sz w:val="21"/>
          <w:szCs w:val="21"/>
        </w:rPr>
      </w:pPr>
      <w:r w:rsidRPr="00B37CDF">
        <w:rPr>
          <w:sz w:val="21"/>
          <w:szCs w:val="21"/>
        </w:rPr>
        <w:t>The information contained in the Report fairly presents, in all material respects, the financial condition, results of operations, and cash flows of the Company.</w:t>
      </w:r>
    </w:p>
    <w:p w14:paraId="76A9BC44" w14:textId="2B8F569B" w:rsidR="00E96DED" w:rsidRPr="00B37CDF" w:rsidRDefault="00E96DED" w:rsidP="00E96DED">
      <w:pPr>
        <w:pStyle w:val="NormalWeb"/>
        <w:rPr>
          <w:sz w:val="21"/>
          <w:szCs w:val="21"/>
        </w:rPr>
      </w:pPr>
      <w:r w:rsidRPr="00B37CDF">
        <w:rPr>
          <w:sz w:val="21"/>
          <w:szCs w:val="21"/>
        </w:rPr>
        <w:t xml:space="preserve">Date:  </w:t>
      </w:r>
      <w:r w:rsidR="00690A19" w:rsidRPr="00690A19">
        <w:rPr>
          <w:sz w:val="20"/>
          <w:szCs w:val="20"/>
        </w:rPr>
        <w:t>October 1</w:t>
      </w:r>
      <w:r w:rsidR="005530E1">
        <w:rPr>
          <w:sz w:val="20"/>
          <w:szCs w:val="20"/>
        </w:rPr>
        <w:t>1</w:t>
      </w:r>
      <w:r w:rsidR="00690A19" w:rsidRPr="00690A19">
        <w:rPr>
          <w:sz w:val="20"/>
          <w:szCs w:val="20"/>
        </w:rPr>
        <w:t>, 2024</w:t>
      </w:r>
      <w:r w:rsidR="00690A19">
        <w:rPr>
          <w:sz w:val="20"/>
          <w:szCs w:val="20"/>
        </w:rPr>
        <w:tab/>
      </w:r>
      <w:r w:rsidR="00690A19">
        <w:rPr>
          <w:sz w:val="20"/>
          <w:szCs w:val="20"/>
        </w:rPr>
        <w:tab/>
      </w:r>
      <w:r w:rsidRPr="00B37CDF">
        <w:rPr>
          <w:sz w:val="21"/>
          <w:szCs w:val="21"/>
        </w:rPr>
        <w:tab/>
        <w:t>                             By:</w:t>
      </w:r>
      <w:r w:rsidRPr="00B37CDF">
        <w:rPr>
          <w:sz w:val="21"/>
          <w:szCs w:val="21"/>
          <w:u w:val="single"/>
        </w:rPr>
        <w:t xml:space="preserve">  /s/ Michael W. Evans  </w:t>
      </w:r>
      <w:r w:rsidRPr="00B37CDF">
        <w:rPr>
          <w:sz w:val="21"/>
          <w:szCs w:val="21"/>
        </w:rPr>
        <w:t>    </w:t>
      </w:r>
    </w:p>
    <w:p w14:paraId="68A87A35" w14:textId="77777777" w:rsidR="00E96DED" w:rsidRPr="00B37CDF" w:rsidRDefault="00E96DED" w:rsidP="00E96DED">
      <w:pPr>
        <w:pStyle w:val="NormalWeb"/>
        <w:rPr>
          <w:sz w:val="21"/>
          <w:szCs w:val="21"/>
        </w:rPr>
      </w:pPr>
      <w:r w:rsidRPr="00B37CDF">
        <w:rPr>
          <w:sz w:val="21"/>
          <w:szCs w:val="21"/>
        </w:rPr>
        <w:t> </w:t>
      </w:r>
      <w:r w:rsidRPr="00B37CDF">
        <w:rPr>
          <w:sz w:val="21"/>
          <w:szCs w:val="21"/>
        </w:rPr>
        <w:tab/>
      </w:r>
      <w:r w:rsidRPr="00B37CDF">
        <w:rPr>
          <w:sz w:val="21"/>
          <w:szCs w:val="21"/>
        </w:rPr>
        <w:tab/>
      </w:r>
      <w:r w:rsidRPr="00B37CDF">
        <w:rPr>
          <w:sz w:val="21"/>
          <w:szCs w:val="21"/>
        </w:rPr>
        <w:tab/>
      </w:r>
      <w:r w:rsidRPr="00B37CDF">
        <w:rPr>
          <w:sz w:val="21"/>
          <w:szCs w:val="21"/>
        </w:rPr>
        <w:tab/>
      </w:r>
      <w:r w:rsidRPr="00B37CDF">
        <w:rPr>
          <w:sz w:val="21"/>
          <w:szCs w:val="21"/>
        </w:rPr>
        <w:tab/>
      </w:r>
      <w:r w:rsidRPr="00B37CDF">
        <w:rPr>
          <w:sz w:val="21"/>
          <w:szCs w:val="21"/>
        </w:rPr>
        <w:tab/>
      </w:r>
      <w:r w:rsidRPr="00B37CDF">
        <w:rPr>
          <w:sz w:val="21"/>
          <w:szCs w:val="21"/>
        </w:rPr>
        <w:tab/>
        <w:t xml:space="preserve">  Michael W. Evans, Chief Executive Officer           </w:t>
      </w:r>
    </w:p>
    <w:p w14:paraId="226526B0" w14:textId="77777777" w:rsidR="00E96DED" w:rsidRPr="00B37CDF" w:rsidRDefault="00E96DED" w:rsidP="00E96DED">
      <w:pPr>
        <w:pStyle w:val="NormalWeb"/>
        <w:rPr>
          <w:sz w:val="21"/>
          <w:szCs w:val="21"/>
        </w:rPr>
      </w:pPr>
      <w:r w:rsidRPr="00B37CDF">
        <w:rPr>
          <w:sz w:val="21"/>
          <w:szCs w:val="21"/>
        </w:rPr>
        <w:t> </w:t>
      </w:r>
    </w:p>
    <w:p w14:paraId="1D89E2D7" w14:textId="77777777" w:rsidR="00E96DED" w:rsidRPr="00B37CDF" w:rsidRDefault="00E96DED" w:rsidP="00E96DED">
      <w:pPr>
        <w:pStyle w:val="NormalWeb"/>
        <w:rPr>
          <w:sz w:val="21"/>
          <w:szCs w:val="21"/>
        </w:rPr>
      </w:pPr>
    </w:p>
    <w:p w14:paraId="4DD00EB9" w14:textId="77777777" w:rsidR="00E96DED" w:rsidRPr="00B37CDF" w:rsidRDefault="00E96DED" w:rsidP="00E96DED">
      <w:pPr>
        <w:pStyle w:val="NormalWeb"/>
        <w:spacing w:before="0" w:beforeAutospacing="0" w:after="0" w:afterAutospacing="0" w:line="240" w:lineRule="exact"/>
        <w:rPr>
          <w:sz w:val="21"/>
          <w:szCs w:val="21"/>
        </w:rPr>
      </w:pPr>
      <w:r w:rsidRPr="00B37CDF">
        <w:rPr>
          <w:sz w:val="21"/>
          <w:szCs w:val="21"/>
        </w:rPr>
        <w:t>Exhibit 32.2</w:t>
      </w:r>
    </w:p>
    <w:p w14:paraId="41D1A706" w14:textId="77777777" w:rsidR="00E96DED" w:rsidRPr="00B37CDF" w:rsidRDefault="00E96DED" w:rsidP="00E96DED">
      <w:pPr>
        <w:pStyle w:val="NormalWeb"/>
        <w:spacing w:before="0" w:beforeAutospacing="0" w:after="0" w:afterAutospacing="0" w:line="240" w:lineRule="exact"/>
        <w:rPr>
          <w:sz w:val="21"/>
          <w:szCs w:val="21"/>
        </w:rPr>
      </w:pPr>
      <w:r w:rsidRPr="00B37CDF">
        <w:rPr>
          <w:sz w:val="21"/>
          <w:szCs w:val="21"/>
        </w:rPr>
        <w:t> </w:t>
      </w:r>
    </w:p>
    <w:p w14:paraId="23016686" w14:textId="77777777" w:rsidR="00E96DED" w:rsidRPr="00B37CDF" w:rsidRDefault="00E96DED" w:rsidP="00E96DED">
      <w:pPr>
        <w:jc w:val="center"/>
        <w:rPr>
          <w:sz w:val="21"/>
          <w:szCs w:val="21"/>
        </w:rPr>
      </w:pPr>
      <w:r w:rsidRPr="00B37CDF">
        <w:rPr>
          <w:sz w:val="21"/>
          <w:szCs w:val="21"/>
        </w:rPr>
        <w:t>BAB, Inc.</w:t>
      </w:r>
    </w:p>
    <w:p w14:paraId="07C6F840" w14:textId="77777777" w:rsidR="00E96DED" w:rsidRPr="00B37CDF" w:rsidRDefault="00E96DED" w:rsidP="00E96DED">
      <w:pPr>
        <w:jc w:val="center"/>
        <w:rPr>
          <w:sz w:val="21"/>
          <w:szCs w:val="21"/>
        </w:rPr>
      </w:pPr>
      <w:r w:rsidRPr="00B37CDF">
        <w:rPr>
          <w:sz w:val="21"/>
          <w:szCs w:val="21"/>
        </w:rPr>
        <w:t>CERTIFICATION PURSUANT TO 18 U.S.C. SECTION 1350</w:t>
      </w:r>
    </w:p>
    <w:p w14:paraId="772E735B" w14:textId="77777777" w:rsidR="00E96DED" w:rsidRPr="00B37CDF" w:rsidRDefault="00E96DED" w:rsidP="00E96DED">
      <w:pPr>
        <w:jc w:val="center"/>
        <w:rPr>
          <w:sz w:val="21"/>
          <w:szCs w:val="21"/>
        </w:rPr>
      </w:pPr>
      <w:r w:rsidRPr="00B37CDF">
        <w:rPr>
          <w:sz w:val="21"/>
          <w:szCs w:val="21"/>
        </w:rPr>
        <w:t>AS ADOPTED PURSUANT TO SECTION 906 OF THE SARBANES-OXLEY ACT OF 2002</w:t>
      </w:r>
    </w:p>
    <w:p w14:paraId="4C0C6E88" w14:textId="6F57F805" w:rsidR="00E96DED" w:rsidRPr="00B37CDF" w:rsidRDefault="00E96DED" w:rsidP="00E96DED">
      <w:pPr>
        <w:pStyle w:val="NormalWeb"/>
        <w:spacing w:line="240" w:lineRule="exact"/>
        <w:jc w:val="both"/>
        <w:rPr>
          <w:sz w:val="21"/>
          <w:szCs w:val="21"/>
        </w:rPr>
      </w:pPr>
      <w:r w:rsidRPr="00B37CDF">
        <w:rPr>
          <w:sz w:val="21"/>
          <w:szCs w:val="21"/>
        </w:rPr>
        <w:t>In connection with the BAB, Inc. (the "Company") Quarterly Report on Form 10-Q for the period ended</w:t>
      </w:r>
      <w:r w:rsidR="00DD46FB" w:rsidRPr="00B37CDF">
        <w:rPr>
          <w:sz w:val="21"/>
          <w:szCs w:val="21"/>
        </w:rPr>
        <w:t xml:space="preserve"> </w:t>
      </w:r>
      <w:r w:rsidR="001C39D0">
        <w:rPr>
          <w:sz w:val="21"/>
          <w:szCs w:val="21"/>
        </w:rPr>
        <w:t>August</w:t>
      </w:r>
      <w:r w:rsidR="00042687">
        <w:rPr>
          <w:sz w:val="21"/>
          <w:szCs w:val="21"/>
        </w:rPr>
        <w:t xml:space="preserve"> 31</w:t>
      </w:r>
      <w:r w:rsidR="00EB7D4A" w:rsidRPr="00B37CDF">
        <w:rPr>
          <w:sz w:val="21"/>
          <w:szCs w:val="21"/>
        </w:rPr>
        <w:t>, 202</w:t>
      </w:r>
      <w:r w:rsidR="00DD30D8">
        <w:rPr>
          <w:sz w:val="21"/>
          <w:szCs w:val="21"/>
        </w:rPr>
        <w:t>4</w:t>
      </w:r>
      <w:r w:rsidRPr="00B37CDF">
        <w:rPr>
          <w:sz w:val="21"/>
          <w:szCs w:val="21"/>
        </w:rPr>
        <w:t xml:space="preserve">, as filed with the Securities and Exchange Commission on the date hereof (the "Report"), I, </w:t>
      </w:r>
      <w:r w:rsidR="00D00714" w:rsidRPr="00B37CDF">
        <w:rPr>
          <w:sz w:val="21"/>
          <w:szCs w:val="21"/>
        </w:rPr>
        <w:t>Geraldine Conn</w:t>
      </w:r>
      <w:r w:rsidRPr="00B37CDF">
        <w:rPr>
          <w:sz w:val="21"/>
          <w:szCs w:val="21"/>
        </w:rPr>
        <w:t xml:space="preserve">, Chief Financial Officer of the Company, certify pursuant to 18 U.S.C. Section 1350, as adopted pursuant to Section 906 of the Sarbanes-Oxley Act of 2002, that, to the best of my knowledge: </w:t>
      </w:r>
    </w:p>
    <w:p w14:paraId="13F936A5" w14:textId="77777777" w:rsidR="00E96DED" w:rsidRPr="00B37CDF" w:rsidRDefault="00E96DED" w:rsidP="00E96DED">
      <w:pPr>
        <w:numPr>
          <w:ilvl w:val="0"/>
          <w:numId w:val="21"/>
        </w:numPr>
        <w:spacing w:before="100" w:beforeAutospacing="1" w:after="100" w:afterAutospacing="1" w:line="240" w:lineRule="exact"/>
        <w:jc w:val="both"/>
        <w:rPr>
          <w:sz w:val="21"/>
          <w:szCs w:val="21"/>
        </w:rPr>
      </w:pPr>
      <w:r w:rsidRPr="00B37CDF">
        <w:rPr>
          <w:sz w:val="21"/>
          <w:szCs w:val="21"/>
        </w:rPr>
        <w:t>The Report fully complies with the requirements of section 13(a) or 15(d) of the Securities and Exchange Act of 1934, as amended; and</w:t>
      </w:r>
    </w:p>
    <w:p w14:paraId="5AB2063F" w14:textId="77777777" w:rsidR="00E96DED" w:rsidRPr="00B37CDF" w:rsidRDefault="00E96DED" w:rsidP="00E96DED">
      <w:pPr>
        <w:numPr>
          <w:ilvl w:val="0"/>
          <w:numId w:val="21"/>
        </w:numPr>
        <w:spacing w:before="100" w:beforeAutospacing="1" w:after="100" w:afterAutospacing="1" w:line="240" w:lineRule="exact"/>
        <w:jc w:val="both"/>
        <w:rPr>
          <w:sz w:val="21"/>
          <w:szCs w:val="21"/>
        </w:rPr>
      </w:pPr>
      <w:r w:rsidRPr="00B37CDF">
        <w:rPr>
          <w:sz w:val="21"/>
          <w:szCs w:val="21"/>
        </w:rPr>
        <w:t>The information contained in the Report fairly presents, in all material respects, the financial condition, results of operations, and cash flows of the Company.</w:t>
      </w:r>
    </w:p>
    <w:p w14:paraId="7AA68277" w14:textId="77777777" w:rsidR="00E96DED" w:rsidRPr="00B37CDF" w:rsidRDefault="00E96DED" w:rsidP="00E96DED">
      <w:pPr>
        <w:pStyle w:val="NormalWeb"/>
        <w:spacing w:line="240" w:lineRule="exact"/>
        <w:rPr>
          <w:sz w:val="21"/>
          <w:szCs w:val="21"/>
        </w:rPr>
      </w:pPr>
      <w:r w:rsidRPr="00B37CDF">
        <w:rPr>
          <w:sz w:val="21"/>
          <w:szCs w:val="21"/>
        </w:rPr>
        <w:t> </w:t>
      </w:r>
    </w:p>
    <w:p w14:paraId="60E7F86E" w14:textId="02ACC7CA" w:rsidR="00E96DED" w:rsidRPr="00B37CDF" w:rsidRDefault="00E96DED" w:rsidP="00E96DED">
      <w:pPr>
        <w:pStyle w:val="NormalWeb"/>
        <w:rPr>
          <w:sz w:val="21"/>
          <w:szCs w:val="21"/>
          <w:u w:val="single"/>
        </w:rPr>
      </w:pPr>
      <w:r w:rsidRPr="00B37CDF">
        <w:rPr>
          <w:sz w:val="21"/>
          <w:szCs w:val="21"/>
        </w:rPr>
        <w:t xml:space="preserve">Date:  </w:t>
      </w:r>
      <w:r w:rsidR="00690A19" w:rsidRPr="00690A19">
        <w:rPr>
          <w:sz w:val="20"/>
          <w:szCs w:val="20"/>
        </w:rPr>
        <w:t>October 1</w:t>
      </w:r>
      <w:r w:rsidR="005530E1">
        <w:rPr>
          <w:sz w:val="20"/>
          <w:szCs w:val="20"/>
        </w:rPr>
        <w:t>1</w:t>
      </w:r>
      <w:r w:rsidR="00690A19" w:rsidRPr="00690A19">
        <w:rPr>
          <w:sz w:val="20"/>
          <w:szCs w:val="20"/>
        </w:rPr>
        <w:t>, 2024</w:t>
      </w:r>
      <w:r w:rsidRPr="00B37CDF">
        <w:rPr>
          <w:sz w:val="21"/>
          <w:szCs w:val="21"/>
        </w:rPr>
        <w:tab/>
      </w:r>
      <w:r w:rsidRPr="00B37CDF">
        <w:rPr>
          <w:sz w:val="21"/>
          <w:szCs w:val="21"/>
        </w:rPr>
        <w:tab/>
      </w:r>
      <w:r w:rsidRPr="00B37CDF">
        <w:rPr>
          <w:sz w:val="21"/>
          <w:szCs w:val="21"/>
        </w:rPr>
        <w:tab/>
        <w:t xml:space="preserve">                </w:t>
      </w:r>
      <w:r w:rsidR="00376B53" w:rsidRPr="00B37CDF">
        <w:rPr>
          <w:sz w:val="21"/>
          <w:szCs w:val="21"/>
        </w:rPr>
        <w:t xml:space="preserve">      </w:t>
      </w:r>
      <w:r w:rsidRPr="00B37CDF">
        <w:rPr>
          <w:sz w:val="21"/>
          <w:szCs w:val="21"/>
        </w:rPr>
        <w:t xml:space="preserve">  </w:t>
      </w:r>
      <w:r w:rsidR="00500532" w:rsidRPr="00B37CDF">
        <w:rPr>
          <w:sz w:val="21"/>
          <w:szCs w:val="21"/>
        </w:rPr>
        <w:t xml:space="preserve">     </w:t>
      </w:r>
      <w:r w:rsidRPr="00B37CDF">
        <w:rPr>
          <w:sz w:val="21"/>
          <w:szCs w:val="21"/>
        </w:rPr>
        <w:t xml:space="preserve">   By</w:t>
      </w:r>
      <w:r w:rsidRPr="00B37CDF">
        <w:rPr>
          <w:sz w:val="21"/>
          <w:szCs w:val="21"/>
          <w:u w:val="single"/>
        </w:rPr>
        <w:t xml:space="preserve">:   /s/ </w:t>
      </w:r>
      <w:r w:rsidR="00376B53" w:rsidRPr="00B37CDF">
        <w:rPr>
          <w:sz w:val="21"/>
          <w:szCs w:val="21"/>
          <w:u w:val="single"/>
        </w:rPr>
        <w:t>Geraldine Conn</w:t>
      </w:r>
      <w:r w:rsidRPr="00B37CDF">
        <w:rPr>
          <w:sz w:val="21"/>
          <w:szCs w:val="21"/>
          <w:u w:val="single"/>
        </w:rPr>
        <w:t xml:space="preserve">  </w:t>
      </w:r>
    </w:p>
    <w:p w14:paraId="3E326EB3" w14:textId="77777777" w:rsidR="00E96DED" w:rsidRPr="00B37CDF" w:rsidRDefault="00E96DED" w:rsidP="00E96DED">
      <w:pPr>
        <w:pStyle w:val="NormalWeb"/>
        <w:ind w:left="4320" w:firstLine="720"/>
        <w:rPr>
          <w:sz w:val="21"/>
          <w:szCs w:val="21"/>
        </w:rPr>
      </w:pPr>
      <w:r w:rsidRPr="00B37CDF">
        <w:rPr>
          <w:sz w:val="21"/>
          <w:szCs w:val="21"/>
        </w:rPr>
        <w:t xml:space="preserve"> </w:t>
      </w:r>
      <w:r w:rsidR="000303E2" w:rsidRPr="00B37CDF">
        <w:rPr>
          <w:sz w:val="21"/>
          <w:szCs w:val="21"/>
        </w:rPr>
        <w:t xml:space="preserve">  </w:t>
      </w:r>
      <w:r w:rsidRPr="00B37CDF">
        <w:rPr>
          <w:sz w:val="21"/>
          <w:szCs w:val="21"/>
        </w:rPr>
        <w:t xml:space="preserve">  </w:t>
      </w:r>
      <w:r w:rsidR="00D00714" w:rsidRPr="00B37CDF">
        <w:rPr>
          <w:sz w:val="21"/>
          <w:szCs w:val="21"/>
        </w:rPr>
        <w:t>Geraldine Conn</w:t>
      </w:r>
      <w:r w:rsidRPr="00B37CDF">
        <w:rPr>
          <w:sz w:val="21"/>
          <w:szCs w:val="21"/>
        </w:rPr>
        <w:t xml:space="preserve">, Chief Financial Officer           </w:t>
      </w:r>
    </w:p>
    <w:p w14:paraId="2FCDA198" w14:textId="77777777" w:rsidR="00E96DED" w:rsidRPr="00D55397" w:rsidRDefault="00E96DED" w:rsidP="00E96DED">
      <w:pPr>
        <w:pStyle w:val="NormalWeb"/>
        <w:ind w:left="720"/>
        <w:rPr>
          <w:color w:val="FF0000"/>
          <w:sz w:val="20"/>
          <w:szCs w:val="20"/>
        </w:rPr>
      </w:pPr>
    </w:p>
    <w:p w14:paraId="7EBD1284" w14:textId="77777777" w:rsidR="00B04F14" w:rsidRPr="00D55397" w:rsidRDefault="00B04F14" w:rsidP="00E96DED">
      <w:pPr>
        <w:pStyle w:val="NormalWeb"/>
        <w:rPr>
          <w:color w:val="FF0000"/>
        </w:rPr>
      </w:pPr>
    </w:p>
    <w:sectPr w:rsidR="00B04F14" w:rsidRPr="00D55397" w:rsidSect="00121AAE">
      <w:footerReference w:type="even" r:id="rId38"/>
      <w:footerReference w:type="default" r:id="rId39"/>
      <w:type w:val="continuous"/>
      <w:pgSz w:w="12240" w:h="15840"/>
      <w:pgMar w:top="720" w:right="180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695B34" w14:textId="77777777" w:rsidR="00763CCD" w:rsidRDefault="00763CCD">
      <w:r>
        <w:separator/>
      </w:r>
    </w:p>
  </w:endnote>
  <w:endnote w:type="continuationSeparator" w:id="0">
    <w:p w14:paraId="531EA7A8" w14:textId="77777777" w:rsidR="00763CCD" w:rsidRDefault="00763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 B5 Plain">
    <w:altName w:val="QuickType Condensed"/>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9E810" w14:textId="77777777" w:rsidR="00763CCD" w:rsidRDefault="00763CCD" w:rsidP="009E03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B86389" w14:textId="77777777" w:rsidR="00763CCD" w:rsidRDefault="00763C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2FAB1" w14:textId="77777777" w:rsidR="00763CCD" w:rsidRPr="00200BB7" w:rsidRDefault="00763CCD" w:rsidP="009E03B3">
    <w:pPr>
      <w:pStyle w:val="Footer"/>
      <w:framePr w:wrap="around" w:vAnchor="text" w:hAnchor="margin" w:xAlign="center" w:y="1"/>
      <w:rPr>
        <w:rStyle w:val="PageNumber"/>
        <w:sz w:val="20"/>
        <w:szCs w:val="20"/>
      </w:rPr>
    </w:pPr>
    <w:r w:rsidRPr="00200BB7">
      <w:rPr>
        <w:rStyle w:val="PageNumber"/>
        <w:sz w:val="20"/>
        <w:szCs w:val="20"/>
      </w:rPr>
      <w:fldChar w:fldCharType="begin"/>
    </w:r>
    <w:r w:rsidRPr="00200BB7">
      <w:rPr>
        <w:rStyle w:val="PageNumber"/>
        <w:sz w:val="20"/>
        <w:szCs w:val="20"/>
      </w:rPr>
      <w:instrText xml:space="preserve">PAGE  </w:instrText>
    </w:r>
    <w:r w:rsidRPr="00200BB7">
      <w:rPr>
        <w:rStyle w:val="PageNumber"/>
        <w:sz w:val="20"/>
        <w:szCs w:val="20"/>
      </w:rPr>
      <w:fldChar w:fldCharType="separate"/>
    </w:r>
    <w:r w:rsidR="00256EF5">
      <w:rPr>
        <w:rStyle w:val="PageNumber"/>
        <w:noProof/>
        <w:sz w:val="20"/>
        <w:szCs w:val="20"/>
      </w:rPr>
      <w:t>14</w:t>
    </w:r>
    <w:r w:rsidRPr="00200BB7">
      <w:rPr>
        <w:rStyle w:val="PageNumber"/>
        <w:sz w:val="20"/>
        <w:szCs w:val="20"/>
      </w:rPr>
      <w:fldChar w:fldCharType="end"/>
    </w:r>
  </w:p>
  <w:p w14:paraId="07B85822" w14:textId="77777777" w:rsidR="00763CCD" w:rsidRPr="00200BB7" w:rsidRDefault="00763CCD">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9D7597" w14:textId="77777777" w:rsidR="00763CCD" w:rsidRDefault="00763CCD">
      <w:r>
        <w:separator/>
      </w:r>
    </w:p>
  </w:footnote>
  <w:footnote w:type="continuationSeparator" w:id="0">
    <w:p w14:paraId="025ABBB6" w14:textId="77777777" w:rsidR="00763CCD" w:rsidRDefault="00763C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A58B7"/>
    <w:multiLevelType w:val="multilevel"/>
    <w:tmpl w:val="3AEA7D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093B99"/>
    <w:multiLevelType w:val="multilevel"/>
    <w:tmpl w:val="4F7002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E06DB5"/>
    <w:multiLevelType w:val="multilevel"/>
    <w:tmpl w:val="EC8088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7E0046"/>
    <w:multiLevelType w:val="hybridMultilevel"/>
    <w:tmpl w:val="FEAE0B46"/>
    <w:lvl w:ilvl="0" w:tplc="5B62575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1EEB646B"/>
    <w:multiLevelType w:val="multilevel"/>
    <w:tmpl w:val="74380B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053F05"/>
    <w:multiLevelType w:val="hybridMultilevel"/>
    <w:tmpl w:val="91F6FD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2DA2FC6"/>
    <w:multiLevelType w:val="hybridMultilevel"/>
    <w:tmpl w:val="F28C7896"/>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3F2E5C"/>
    <w:multiLevelType w:val="hybridMultilevel"/>
    <w:tmpl w:val="E67CAB82"/>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AE833F0"/>
    <w:multiLevelType w:val="multilevel"/>
    <w:tmpl w:val="FE06E38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CD34CE4"/>
    <w:multiLevelType w:val="multilevel"/>
    <w:tmpl w:val="F63A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5B624D"/>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10E13E1"/>
    <w:multiLevelType w:val="multilevel"/>
    <w:tmpl w:val="83BEAF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66E4BD2"/>
    <w:multiLevelType w:val="hybridMultilevel"/>
    <w:tmpl w:val="8ACE879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2236A2D"/>
    <w:multiLevelType w:val="multilevel"/>
    <w:tmpl w:val="310A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21F33B9"/>
    <w:multiLevelType w:val="multilevel"/>
    <w:tmpl w:val="EC0C4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3A3E3A"/>
    <w:multiLevelType w:val="multilevel"/>
    <w:tmpl w:val="FAE83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FF188F"/>
    <w:multiLevelType w:val="multilevel"/>
    <w:tmpl w:val="D4F2D1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0F23D1"/>
    <w:multiLevelType w:val="hybridMultilevel"/>
    <w:tmpl w:val="4EDE1A1A"/>
    <w:lvl w:ilvl="0" w:tplc="63C29C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A518CE"/>
    <w:multiLevelType w:val="hybridMultilevel"/>
    <w:tmpl w:val="C84EDBA2"/>
    <w:lvl w:ilvl="0" w:tplc="C9DA5D08">
      <w:start w:val="1"/>
      <w:numFmt w:val="decimal"/>
      <w:lvlText w:val="(%1)"/>
      <w:lvlJc w:val="left"/>
      <w:pPr>
        <w:tabs>
          <w:tab w:val="num" w:pos="720"/>
        </w:tabs>
        <w:ind w:left="720" w:hanging="360"/>
      </w:pPr>
      <w:rPr>
        <w:rFonts w:hint="default"/>
      </w:rPr>
    </w:lvl>
    <w:lvl w:ilvl="1" w:tplc="133E993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2F45B6"/>
    <w:multiLevelType w:val="multilevel"/>
    <w:tmpl w:val="1AF456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1524AA"/>
    <w:multiLevelType w:val="hybridMultilevel"/>
    <w:tmpl w:val="C8F290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7550E7"/>
    <w:multiLevelType w:val="hybridMultilevel"/>
    <w:tmpl w:val="EDBA8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871834"/>
    <w:multiLevelType w:val="hybridMultilevel"/>
    <w:tmpl w:val="2F60EB8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9C16988"/>
    <w:multiLevelType w:val="multilevel"/>
    <w:tmpl w:val="A3CA0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077D4F"/>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25C7BF3"/>
    <w:multiLevelType w:val="hybridMultilevel"/>
    <w:tmpl w:val="F404CE62"/>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46D4260"/>
    <w:multiLevelType w:val="hybridMultilevel"/>
    <w:tmpl w:val="91E813CA"/>
    <w:lvl w:ilvl="0" w:tplc="ADDAFB5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A3629E9"/>
    <w:multiLevelType w:val="multilevel"/>
    <w:tmpl w:val="91E8E3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55207342">
    <w:abstractNumId w:val="10"/>
  </w:num>
  <w:num w:numId="2" w16cid:durableId="1713994860">
    <w:abstractNumId w:val="26"/>
  </w:num>
  <w:num w:numId="3" w16cid:durableId="208803418">
    <w:abstractNumId w:val="0"/>
  </w:num>
  <w:num w:numId="4" w16cid:durableId="1403063887">
    <w:abstractNumId w:val="2"/>
  </w:num>
  <w:num w:numId="5" w16cid:durableId="1101417975">
    <w:abstractNumId w:val="3"/>
  </w:num>
  <w:num w:numId="6" w16cid:durableId="1370649293">
    <w:abstractNumId w:val="14"/>
  </w:num>
  <w:num w:numId="7" w16cid:durableId="1483422595">
    <w:abstractNumId w:val="17"/>
  </w:num>
  <w:num w:numId="8" w16cid:durableId="761604905">
    <w:abstractNumId w:val="5"/>
  </w:num>
  <w:num w:numId="9" w16cid:durableId="1185481944">
    <w:abstractNumId w:val="21"/>
  </w:num>
  <w:num w:numId="10" w16cid:durableId="430321657">
    <w:abstractNumId w:val="18"/>
  </w:num>
  <w:num w:numId="11" w16cid:durableId="1656257950">
    <w:abstractNumId w:val="16"/>
  </w:num>
  <w:num w:numId="12" w16cid:durableId="1715278194">
    <w:abstractNumId w:val="15"/>
  </w:num>
  <w:num w:numId="13" w16cid:durableId="1627003584">
    <w:abstractNumId w:val="27"/>
  </w:num>
  <w:num w:numId="14" w16cid:durableId="1053889372">
    <w:abstractNumId w:val="20"/>
  </w:num>
  <w:num w:numId="15" w16cid:durableId="1030572369">
    <w:abstractNumId w:val="4"/>
  </w:num>
  <w:num w:numId="16" w16cid:durableId="1944334335">
    <w:abstractNumId w:val="22"/>
  </w:num>
  <w:num w:numId="17" w16cid:durableId="953637962">
    <w:abstractNumId w:val="29"/>
  </w:num>
  <w:num w:numId="18" w16cid:durableId="1499032790">
    <w:abstractNumId w:val="25"/>
  </w:num>
  <w:num w:numId="19" w16cid:durableId="1666587277">
    <w:abstractNumId w:val="28"/>
  </w:num>
  <w:num w:numId="20" w16cid:durableId="1685011447">
    <w:abstractNumId w:val="1"/>
  </w:num>
  <w:num w:numId="21" w16cid:durableId="999119708">
    <w:abstractNumId w:val="23"/>
  </w:num>
  <w:num w:numId="22" w16cid:durableId="790784532">
    <w:abstractNumId w:val="8"/>
  </w:num>
  <w:num w:numId="23" w16cid:durableId="409809028">
    <w:abstractNumId w:val="7"/>
  </w:num>
  <w:num w:numId="24" w16cid:durableId="1390422346">
    <w:abstractNumId w:val="13"/>
  </w:num>
  <w:num w:numId="25" w16cid:durableId="287324483">
    <w:abstractNumId w:val="30"/>
  </w:num>
  <w:num w:numId="26" w16cid:durableId="1580598739">
    <w:abstractNumId w:val="11"/>
  </w:num>
  <w:num w:numId="27" w16cid:durableId="22445639">
    <w:abstractNumId w:val="9"/>
  </w:num>
  <w:num w:numId="28" w16cid:durableId="280576471">
    <w:abstractNumId w:val="12"/>
  </w:num>
  <w:num w:numId="29" w16cid:durableId="1510103516">
    <w:abstractNumId w:val="19"/>
  </w:num>
  <w:num w:numId="30" w16cid:durableId="383064408">
    <w:abstractNumId w:val="24"/>
  </w:num>
  <w:num w:numId="31" w16cid:durableId="612188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D5C"/>
    <w:rsid w:val="00000018"/>
    <w:rsid w:val="0000052E"/>
    <w:rsid w:val="0000147B"/>
    <w:rsid w:val="00002049"/>
    <w:rsid w:val="0000249C"/>
    <w:rsid w:val="000025C5"/>
    <w:rsid w:val="00002DF5"/>
    <w:rsid w:val="00002ECC"/>
    <w:rsid w:val="00003159"/>
    <w:rsid w:val="00003328"/>
    <w:rsid w:val="000033EA"/>
    <w:rsid w:val="00003760"/>
    <w:rsid w:val="00003A07"/>
    <w:rsid w:val="00003B09"/>
    <w:rsid w:val="00003E36"/>
    <w:rsid w:val="00004507"/>
    <w:rsid w:val="00004815"/>
    <w:rsid w:val="00004871"/>
    <w:rsid w:val="00004898"/>
    <w:rsid w:val="00005382"/>
    <w:rsid w:val="00005F2C"/>
    <w:rsid w:val="00006C3E"/>
    <w:rsid w:val="00006DF2"/>
    <w:rsid w:val="00007D12"/>
    <w:rsid w:val="00010244"/>
    <w:rsid w:val="00010884"/>
    <w:rsid w:val="00010963"/>
    <w:rsid w:val="000109F4"/>
    <w:rsid w:val="00010A1A"/>
    <w:rsid w:val="00010FD7"/>
    <w:rsid w:val="000113DF"/>
    <w:rsid w:val="00011BB8"/>
    <w:rsid w:val="0001270E"/>
    <w:rsid w:val="00012BC7"/>
    <w:rsid w:val="00012EB1"/>
    <w:rsid w:val="00013283"/>
    <w:rsid w:val="00013305"/>
    <w:rsid w:val="00013A23"/>
    <w:rsid w:val="00013A2A"/>
    <w:rsid w:val="0001418C"/>
    <w:rsid w:val="000142DD"/>
    <w:rsid w:val="000146B2"/>
    <w:rsid w:val="00014923"/>
    <w:rsid w:val="00014CFE"/>
    <w:rsid w:val="00014D23"/>
    <w:rsid w:val="00014F93"/>
    <w:rsid w:val="0001506F"/>
    <w:rsid w:val="0001543A"/>
    <w:rsid w:val="00015A40"/>
    <w:rsid w:val="00015EF4"/>
    <w:rsid w:val="000166EE"/>
    <w:rsid w:val="00016736"/>
    <w:rsid w:val="00016FA3"/>
    <w:rsid w:val="00017513"/>
    <w:rsid w:val="000176A4"/>
    <w:rsid w:val="000177DD"/>
    <w:rsid w:val="00017C99"/>
    <w:rsid w:val="00017F36"/>
    <w:rsid w:val="00020251"/>
    <w:rsid w:val="000212CD"/>
    <w:rsid w:val="00021C12"/>
    <w:rsid w:val="00022178"/>
    <w:rsid w:val="00022B80"/>
    <w:rsid w:val="00023138"/>
    <w:rsid w:val="00023226"/>
    <w:rsid w:val="000234FC"/>
    <w:rsid w:val="0002354C"/>
    <w:rsid w:val="00023852"/>
    <w:rsid w:val="00023923"/>
    <w:rsid w:val="00024099"/>
    <w:rsid w:val="000244B2"/>
    <w:rsid w:val="000244C3"/>
    <w:rsid w:val="000244E8"/>
    <w:rsid w:val="00024681"/>
    <w:rsid w:val="00024B96"/>
    <w:rsid w:val="00024D23"/>
    <w:rsid w:val="000252F6"/>
    <w:rsid w:val="000254ED"/>
    <w:rsid w:val="000255C4"/>
    <w:rsid w:val="0002569E"/>
    <w:rsid w:val="000257B1"/>
    <w:rsid w:val="0002672F"/>
    <w:rsid w:val="00026968"/>
    <w:rsid w:val="00027A3B"/>
    <w:rsid w:val="00030156"/>
    <w:rsid w:val="000303E2"/>
    <w:rsid w:val="00030E47"/>
    <w:rsid w:val="00030EBA"/>
    <w:rsid w:val="00031000"/>
    <w:rsid w:val="00031092"/>
    <w:rsid w:val="00031A12"/>
    <w:rsid w:val="00031CDE"/>
    <w:rsid w:val="000320F4"/>
    <w:rsid w:val="00032F16"/>
    <w:rsid w:val="0003306F"/>
    <w:rsid w:val="00033D1F"/>
    <w:rsid w:val="00034042"/>
    <w:rsid w:val="0003411A"/>
    <w:rsid w:val="0003473E"/>
    <w:rsid w:val="00034A08"/>
    <w:rsid w:val="00034C5A"/>
    <w:rsid w:val="00034CA9"/>
    <w:rsid w:val="000352C0"/>
    <w:rsid w:val="00035DC0"/>
    <w:rsid w:val="00035E3A"/>
    <w:rsid w:val="0003676E"/>
    <w:rsid w:val="0003707D"/>
    <w:rsid w:val="000370F7"/>
    <w:rsid w:val="000372C7"/>
    <w:rsid w:val="00037FE1"/>
    <w:rsid w:val="00040B12"/>
    <w:rsid w:val="00040EFA"/>
    <w:rsid w:val="000412E8"/>
    <w:rsid w:val="000417AD"/>
    <w:rsid w:val="00041AED"/>
    <w:rsid w:val="00041D04"/>
    <w:rsid w:val="00041D9A"/>
    <w:rsid w:val="00041E6E"/>
    <w:rsid w:val="00042663"/>
    <w:rsid w:val="00042687"/>
    <w:rsid w:val="000427DC"/>
    <w:rsid w:val="000428A4"/>
    <w:rsid w:val="00042A51"/>
    <w:rsid w:val="0004350E"/>
    <w:rsid w:val="000436E3"/>
    <w:rsid w:val="000438B8"/>
    <w:rsid w:val="00043CFD"/>
    <w:rsid w:val="00043D92"/>
    <w:rsid w:val="00047128"/>
    <w:rsid w:val="00047374"/>
    <w:rsid w:val="00047544"/>
    <w:rsid w:val="0004757B"/>
    <w:rsid w:val="000475F0"/>
    <w:rsid w:val="00047980"/>
    <w:rsid w:val="00047D4A"/>
    <w:rsid w:val="00047D71"/>
    <w:rsid w:val="00047E87"/>
    <w:rsid w:val="0005095B"/>
    <w:rsid w:val="00051794"/>
    <w:rsid w:val="0005197C"/>
    <w:rsid w:val="00051C3C"/>
    <w:rsid w:val="00051D5A"/>
    <w:rsid w:val="00052048"/>
    <w:rsid w:val="00052454"/>
    <w:rsid w:val="00052601"/>
    <w:rsid w:val="0005275F"/>
    <w:rsid w:val="000529F6"/>
    <w:rsid w:val="00052AA3"/>
    <w:rsid w:val="00052DA0"/>
    <w:rsid w:val="00052DF9"/>
    <w:rsid w:val="000530D6"/>
    <w:rsid w:val="00053740"/>
    <w:rsid w:val="00053864"/>
    <w:rsid w:val="00054043"/>
    <w:rsid w:val="0005432D"/>
    <w:rsid w:val="000545EE"/>
    <w:rsid w:val="00054740"/>
    <w:rsid w:val="0005555A"/>
    <w:rsid w:val="000559F8"/>
    <w:rsid w:val="00055D71"/>
    <w:rsid w:val="00055DF0"/>
    <w:rsid w:val="000562AE"/>
    <w:rsid w:val="0005642F"/>
    <w:rsid w:val="0005647A"/>
    <w:rsid w:val="000566B1"/>
    <w:rsid w:val="000569E6"/>
    <w:rsid w:val="00056C9F"/>
    <w:rsid w:val="000570EA"/>
    <w:rsid w:val="00057AEB"/>
    <w:rsid w:val="00057FD7"/>
    <w:rsid w:val="00060983"/>
    <w:rsid w:val="00060B2F"/>
    <w:rsid w:val="00060B47"/>
    <w:rsid w:val="000610A9"/>
    <w:rsid w:val="000616C4"/>
    <w:rsid w:val="0006181A"/>
    <w:rsid w:val="00061A18"/>
    <w:rsid w:val="00063260"/>
    <w:rsid w:val="000633A4"/>
    <w:rsid w:val="000635D5"/>
    <w:rsid w:val="00063D31"/>
    <w:rsid w:val="000642A5"/>
    <w:rsid w:val="00064DAE"/>
    <w:rsid w:val="00064F44"/>
    <w:rsid w:val="00065246"/>
    <w:rsid w:val="00065B20"/>
    <w:rsid w:val="00065BD8"/>
    <w:rsid w:val="00065C86"/>
    <w:rsid w:val="00065F3E"/>
    <w:rsid w:val="00065FBD"/>
    <w:rsid w:val="00066030"/>
    <w:rsid w:val="00066CC6"/>
    <w:rsid w:val="00066F62"/>
    <w:rsid w:val="000672F6"/>
    <w:rsid w:val="0006731E"/>
    <w:rsid w:val="0006792A"/>
    <w:rsid w:val="00067CC3"/>
    <w:rsid w:val="00067F33"/>
    <w:rsid w:val="000718DB"/>
    <w:rsid w:val="00071980"/>
    <w:rsid w:val="00072669"/>
    <w:rsid w:val="00072833"/>
    <w:rsid w:val="00072B8F"/>
    <w:rsid w:val="00073282"/>
    <w:rsid w:val="000740EC"/>
    <w:rsid w:val="0007525E"/>
    <w:rsid w:val="000764F1"/>
    <w:rsid w:val="00076630"/>
    <w:rsid w:val="0007679D"/>
    <w:rsid w:val="0007691B"/>
    <w:rsid w:val="00076A7E"/>
    <w:rsid w:val="00076CFB"/>
    <w:rsid w:val="00080455"/>
    <w:rsid w:val="00080549"/>
    <w:rsid w:val="00080663"/>
    <w:rsid w:val="00080D7B"/>
    <w:rsid w:val="000818F5"/>
    <w:rsid w:val="00081970"/>
    <w:rsid w:val="000826B4"/>
    <w:rsid w:val="00082BC8"/>
    <w:rsid w:val="00082FA2"/>
    <w:rsid w:val="00083087"/>
    <w:rsid w:val="00083163"/>
    <w:rsid w:val="00083367"/>
    <w:rsid w:val="00083606"/>
    <w:rsid w:val="0008381C"/>
    <w:rsid w:val="00083A05"/>
    <w:rsid w:val="00083D7F"/>
    <w:rsid w:val="0008418D"/>
    <w:rsid w:val="00084322"/>
    <w:rsid w:val="000843BF"/>
    <w:rsid w:val="00084AEB"/>
    <w:rsid w:val="00084BE3"/>
    <w:rsid w:val="00084CAB"/>
    <w:rsid w:val="000851F4"/>
    <w:rsid w:val="0008527E"/>
    <w:rsid w:val="00085793"/>
    <w:rsid w:val="00086A1C"/>
    <w:rsid w:val="0008703A"/>
    <w:rsid w:val="00087573"/>
    <w:rsid w:val="000878CD"/>
    <w:rsid w:val="00087E01"/>
    <w:rsid w:val="00090084"/>
    <w:rsid w:val="00090107"/>
    <w:rsid w:val="00090317"/>
    <w:rsid w:val="000904B6"/>
    <w:rsid w:val="000906D7"/>
    <w:rsid w:val="000918A0"/>
    <w:rsid w:val="00091EEA"/>
    <w:rsid w:val="000921B9"/>
    <w:rsid w:val="000922D9"/>
    <w:rsid w:val="00092343"/>
    <w:rsid w:val="0009245E"/>
    <w:rsid w:val="00092543"/>
    <w:rsid w:val="000927D1"/>
    <w:rsid w:val="000929BE"/>
    <w:rsid w:val="00092ED3"/>
    <w:rsid w:val="000936CF"/>
    <w:rsid w:val="00093D5A"/>
    <w:rsid w:val="00094E00"/>
    <w:rsid w:val="00095661"/>
    <w:rsid w:val="00096232"/>
    <w:rsid w:val="000967CB"/>
    <w:rsid w:val="000968CA"/>
    <w:rsid w:val="00097667"/>
    <w:rsid w:val="000A0461"/>
    <w:rsid w:val="000A08F5"/>
    <w:rsid w:val="000A0A32"/>
    <w:rsid w:val="000A1046"/>
    <w:rsid w:val="000A1428"/>
    <w:rsid w:val="000A1C84"/>
    <w:rsid w:val="000A2A8D"/>
    <w:rsid w:val="000A2B6C"/>
    <w:rsid w:val="000A2B9D"/>
    <w:rsid w:val="000A2C7F"/>
    <w:rsid w:val="000A2FFD"/>
    <w:rsid w:val="000A329E"/>
    <w:rsid w:val="000A37C4"/>
    <w:rsid w:val="000A3C1B"/>
    <w:rsid w:val="000A3C90"/>
    <w:rsid w:val="000A4217"/>
    <w:rsid w:val="000A47AF"/>
    <w:rsid w:val="000A4E25"/>
    <w:rsid w:val="000A550F"/>
    <w:rsid w:val="000A6077"/>
    <w:rsid w:val="000A611B"/>
    <w:rsid w:val="000A626A"/>
    <w:rsid w:val="000A6A3E"/>
    <w:rsid w:val="000A6D77"/>
    <w:rsid w:val="000B0164"/>
    <w:rsid w:val="000B04EF"/>
    <w:rsid w:val="000B0B0E"/>
    <w:rsid w:val="000B102C"/>
    <w:rsid w:val="000B121F"/>
    <w:rsid w:val="000B1398"/>
    <w:rsid w:val="000B1797"/>
    <w:rsid w:val="000B1A72"/>
    <w:rsid w:val="000B1FC0"/>
    <w:rsid w:val="000B21F6"/>
    <w:rsid w:val="000B25E8"/>
    <w:rsid w:val="000B262F"/>
    <w:rsid w:val="000B2872"/>
    <w:rsid w:val="000B2921"/>
    <w:rsid w:val="000B29A3"/>
    <w:rsid w:val="000B2FDF"/>
    <w:rsid w:val="000B31A3"/>
    <w:rsid w:val="000B321D"/>
    <w:rsid w:val="000B3850"/>
    <w:rsid w:val="000B3AE2"/>
    <w:rsid w:val="000B42AE"/>
    <w:rsid w:val="000B49BE"/>
    <w:rsid w:val="000B4CBD"/>
    <w:rsid w:val="000B5581"/>
    <w:rsid w:val="000B6A6E"/>
    <w:rsid w:val="000B6A7D"/>
    <w:rsid w:val="000B70B7"/>
    <w:rsid w:val="000B72E3"/>
    <w:rsid w:val="000B7642"/>
    <w:rsid w:val="000B7FC7"/>
    <w:rsid w:val="000C0015"/>
    <w:rsid w:val="000C0707"/>
    <w:rsid w:val="000C0C6D"/>
    <w:rsid w:val="000C171E"/>
    <w:rsid w:val="000C1EB2"/>
    <w:rsid w:val="000C2A35"/>
    <w:rsid w:val="000C2AD4"/>
    <w:rsid w:val="000C2BB3"/>
    <w:rsid w:val="000C317E"/>
    <w:rsid w:val="000C32DE"/>
    <w:rsid w:val="000C3582"/>
    <w:rsid w:val="000C3631"/>
    <w:rsid w:val="000C43A0"/>
    <w:rsid w:val="000C441B"/>
    <w:rsid w:val="000C4AEE"/>
    <w:rsid w:val="000C4FCE"/>
    <w:rsid w:val="000C5D31"/>
    <w:rsid w:val="000C6207"/>
    <w:rsid w:val="000C6792"/>
    <w:rsid w:val="000C6827"/>
    <w:rsid w:val="000C6DFC"/>
    <w:rsid w:val="000C7AF3"/>
    <w:rsid w:val="000C7B89"/>
    <w:rsid w:val="000D042B"/>
    <w:rsid w:val="000D10BF"/>
    <w:rsid w:val="000D192F"/>
    <w:rsid w:val="000D2032"/>
    <w:rsid w:val="000D243C"/>
    <w:rsid w:val="000D2A9E"/>
    <w:rsid w:val="000D2DF0"/>
    <w:rsid w:val="000D352E"/>
    <w:rsid w:val="000D36AB"/>
    <w:rsid w:val="000D3DA4"/>
    <w:rsid w:val="000D44B7"/>
    <w:rsid w:val="000D47A7"/>
    <w:rsid w:val="000D49D2"/>
    <w:rsid w:val="000D52D4"/>
    <w:rsid w:val="000D5332"/>
    <w:rsid w:val="000D600D"/>
    <w:rsid w:val="000D62BF"/>
    <w:rsid w:val="000D7302"/>
    <w:rsid w:val="000D773A"/>
    <w:rsid w:val="000E0882"/>
    <w:rsid w:val="000E09C2"/>
    <w:rsid w:val="000E0E69"/>
    <w:rsid w:val="000E1049"/>
    <w:rsid w:val="000E1145"/>
    <w:rsid w:val="000E12BE"/>
    <w:rsid w:val="000E142C"/>
    <w:rsid w:val="000E1531"/>
    <w:rsid w:val="000E17F3"/>
    <w:rsid w:val="000E1B6A"/>
    <w:rsid w:val="000E1C17"/>
    <w:rsid w:val="000E1EB8"/>
    <w:rsid w:val="000E270D"/>
    <w:rsid w:val="000E36C4"/>
    <w:rsid w:val="000E37B3"/>
    <w:rsid w:val="000E38FA"/>
    <w:rsid w:val="000E3D5A"/>
    <w:rsid w:val="000E43E1"/>
    <w:rsid w:val="000E4ACF"/>
    <w:rsid w:val="000E4D8D"/>
    <w:rsid w:val="000E503C"/>
    <w:rsid w:val="000E5041"/>
    <w:rsid w:val="000E56FB"/>
    <w:rsid w:val="000E57C6"/>
    <w:rsid w:val="000E591F"/>
    <w:rsid w:val="000E5C89"/>
    <w:rsid w:val="000E66CD"/>
    <w:rsid w:val="000E6F28"/>
    <w:rsid w:val="000E71B4"/>
    <w:rsid w:val="000E759C"/>
    <w:rsid w:val="000F042F"/>
    <w:rsid w:val="000F0547"/>
    <w:rsid w:val="000F0979"/>
    <w:rsid w:val="000F0A65"/>
    <w:rsid w:val="000F1105"/>
    <w:rsid w:val="000F2F35"/>
    <w:rsid w:val="000F38A5"/>
    <w:rsid w:val="000F4B85"/>
    <w:rsid w:val="000F4BF9"/>
    <w:rsid w:val="000F5142"/>
    <w:rsid w:val="000F5C6B"/>
    <w:rsid w:val="000F5EF0"/>
    <w:rsid w:val="000F610C"/>
    <w:rsid w:val="000F69FE"/>
    <w:rsid w:val="00100003"/>
    <w:rsid w:val="001003B8"/>
    <w:rsid w:val="00100616"/>
    <w:rsid w:val="00100E3C"/>
    <w:rsid w:val="001019A3"/>
    <w:rsid w:val="00101C9C"/>
    <w:rsid w:val="00102704"/>
    <w:rsid w:val="00102D2D"/>
    <w:rsid w:val="00102EFD"/>
    <w:rsid w:val="001039FC"/>
    <w:rsid w:val="00103B36"/>
    <w:rsid w:val="00103C70"/>
    <w:rsid w:val="001051A9"/>
    <w:rsid w:val="00106817"/>
    <w:rsid w:val="00106C72"/>
    <w:rsid w:val="00106CA3"/>
    <w:rsid w:val="001070FB"/>
    <w:rsid w:val="00107212"/>
    <w:rsid w:val="001075BA"/>
    <w:rsid w:val="00107820"/>
    <w:rsid w:val="00110757"/>
    <w:rsid w:val="0011076E"/>
    <w:rsid w:val="00110878"/>
    <w:rsid w:val="00110C9F"/>
    <w:rsid w:val="001112A9"/>
    <w:rsid w:val="00111578"/>
    <w:rsid w:val="00111775"/>
    <w:rsid w:val="00111E02"/>
    <w:rsid w:val="0011225A"/>
    <w:rsid w:val="00112331"/>
    <w:rsid w:val="00112836"/>
    <w:rsid w:val="00113160"/>
    <w:rsid w:val="00113384"/>
    <w:rsid w:val="00113615"/>
    <w:rsid w:val="0011408E"/>
    <w:rsid w:val="001144A7"/>
    <w:rsid w:val="00114BD1"/>
    <w:rsid w:val="00115499"/>
    <w:rsid w:val="00115D5E"/>
    <w:rsid w:val="001161E1"/>
    <w:rsid w:val="001163E9"/>
    <w:rsid w:val="00116404"/>
    <w:rsid w:val="00116764"/>
    <w:rsid w:val="00116D0D"/>
    <w:rsid w:val="00116FC6"/>
    <w:rsid w:val="001177F5"/>
    <w:rsid w:val="00117F97"/>
    <w:rsid w:val="00117FF9"/>
    <w:rsid w:val="0012011F"/>
    <w:rsid w:val="0012018A"/>
    <w:rsid w:val="001206F4"/>
    <w:rsid w:val="00120B59"/>
    <w:rsid w:val="00120B5E"/>
    <w:rsid w:val="00120E79"/>
    <w:rsid w:val="001218D8"/>
    <w:rsid w:val="00121AAE"/>
    <w:rsid w:val="00121B40"/>
    <w:rsid w:val="00121C13"/>
    <w:rsid w:val="00121ECC"/>
    <w:rsid w:val="0012229D"/>
    <w:rsid w:val="001224BC"/>
    <w:rsid w:val="00122B81"/>
    <w:rsid w:val="00122EB9"/>
    <w:rsid w:val="001232CD"/>
    <w:rsid w:val="001232E5"/>
    <w:rsid w:val="00123918"/>
    <w:rsid w:val="001239B9"/>
    <w:rsid w:val="00123AEB"/>
    <w:rsid w:val="00123C69"/>
    <w:rsid w:val="0012448A"/>
    <w:rsid w:val="001249B4"/>
    <w:rsid w:val="001250F6"/>
    <w:rsid w:val="00125209"/>
    <w:rsid w:val="001252F2"/>
    <w:rsid w:val="00125A4F"/>
    <w:rsid w:val="00126066"/>
    <w:rsid w:val="001265C5"/>
    <w:rsid w:val="00126C45"/>
    <w:rsid w:val="00126DB8"/>
    <w:rsid w:val="00127C32"/>
    <w:rsid w:val="00127E54"/>
    <w:rsid w:val="0013047C"/>
    <w:rsid w:val="001308CB"/>
    <w:rsid w:val="0013097A"/>
    <w:rsid w:val="00130FAA"/>
    <w:rsid w:val="00131424"/>
    <w:rsid w:val="0013148E"/>
    <w:rsid w:val="00131F4A"/>
    <w:rsid w:val="001328A2"/>
    <w:rsid w:val="00132DA5"/>
    <w:rsid w:val="00133479"/>
    <w:rsid w:val="00133ABB"/>
    <w:rsid w:val="00134065"/>
    <w:rsid w:val="0013418B"/>
    <w:rsid w:val="001341E8"/>
    <w:rsid w:val="00134312"/>
    <w:rsid w:val="001346BC"/>
    <w:rsid w:val="00135622"/>
    <w:rsid w:val="00136381"/>
    <w:rsid w:val="00136D0A"/>
    <w:rsid w:val="001370D3"/>
    <w:rsid w:val="001374B9"/>
    <w:rsid w:val="001375CF"/>
    <w:rsid w:val="00137999"/>
    <w:rsid w:val="00137C8B"/>
    <w:rsid w:val="00137D86"/>
    <w:rsid w:val="00137FA8"/>
    <w:rsid w:val="001403B2"/>
    <w:rsid w:val="00140591"/>
    <w:rsid w:val="0014074B"/>
    <w:rsid w:val="00140DFD"/>
    <w:rsid w:val="001414B6"/>
    <w:rsid w:val="001415E5"/>
    <w:rsid w:val="00141D29"/>
    <w:rsid w:val="00141FED"/>
    <w:rsid w:val="001420B6"/>
    <w:rsid w:val="00142135"/>
    <w:rsid w:val="00142203"/>
    <w:rsid w:val="00142347"/>
    <w:rsid w:val="00142504"/>
    <w:rsid w:val="00142682"/>
    <w:rsid w:val="00143688"/>
    <w:rsid w:val="00143B27"/>
    <w:rsid w:val="00145092"/>
    <w:rsid w:val="001450B9"/>
    <w:rsid w:val="00145D98"/>
    <w:rsid w:val="0014616A"/>
    <w:rsid w:val="0014647C"/>
    <w:rsid w:val="001466D4"/>
    <w:rsid w:val="00146B0B"/>
    <w:rsid w:val="00147873"/>
    <w:rsid w:val="001500B7"/>
    <w:rsid w:val="001506CC"/>
    <w:rsid w:val="00150924"/>
    <w:rsid w:val="00150BB2"/>
    <w:rsid w:val="001511A8"/>
    <w:rsid w:val="00151432"/>
    <w:rsid w:val="001516E8"/>
    <w:rsid w:val="00152B63"/>
    <w:rsid w:val="00152BED"/>
    <w:rsid w:val="00152D12"/>
    <w:rsid w:val="0015327A"/>
    <w:rsid w:val="001536FC"/>
    <w:rsid w:val="00153821"/>
    <w:rsid w:val="0015422A"/>
    <w:rsid w:val="0015425E"/>
    <w:rsid w:val="0015491C"/>
    <w:rsid w:val="00154A89"/>
    <w:rsid w:val="001556A9"/>
    <w:rsid w:val="00155777"/>
    <w:rsid w:val="001557B7"/>
    <w:rsid w:val="00155832"/>
    <w:rsid w:val="00155859"/>
    <w:rsid w:val="00156759"/>
    <w:rsid w:val="00156B0F"/>
    <w:rsid w:val="00156D6C"/>
    <w:rsid w:val="00157373"/>
    <w:rsid w:val="00157A9E"/>
    <w:rsid w:val="00157FCD"/>
    <w:rsid w:val="00161353"/>
    <w:rsid w:val="001614D8"/>
    <w:rsid w:val="00161A83"/>
    <w:rsid w:val="00161B5A"/>
    <w:rsid w:val="00162516"/>
    <w:rsid w:val="001625AA"/>
    <w:rsid w:val="001625B9"/>
    <w:rsid w:val="001628AA"/>
    <w:rsid w:val="00162998"/>
    <w:rsid w:val="001634AC"/>
    <w:rsid w:val="001637E1"/>
    <w:rsid w:val="00163D2C"/>
    <w:rsid w:val="00163D67"/>
    <w:rsid w:val="00164E74"/>
    <w:rsid w:val="00165294"/>
    <w:rsid w:val="00165425"/>
    <w:rsid w:val="00165E6B"/>
    <w:rsid w:val="00165F04"/>
    <w:rsid w:val="001660D2"/>
    <w:rsid w:val="00167429"/>
    <w:rsid w:val="00167586"/>
    <w:rsid w:val="00170185"/>
    <w:rsid w:val="00170280"/>
    <w:rsid w:val="00170376"/>
    <w:rsid w:val="0017075A"/>
    <w:rsid w:val="00170864"/>
    <w:rsid w:val="00170DF3"/>
    <w:rsid w:val="00171421"/>
    <w:rsid w:val="0017157C"/>
    <w:rsid w:val="0017163D"/>
    <w:rsid w:val="001728E5"/>
    <w:rsid w:val="00172CC7"/>
    <w:rsid w:val="001731FE"/>
    <w:rsid w:val="001738CB"/>
    <w:rsid w:val="00173BC4"/>
    <w:rsid w:val="001748B2"/>
    <w:rsid w:val="00175298"/>
    <w:rsid w:val="00175319"/>
    <w:rsid w:val="001753B7"/>
    <w:rsid w:val="00175825"/>
    <w:rsid w:val="00175A1B"/>
    <w:rsid w:val="0017649B"/>
    <w:rsid w:val="00176691"/>
    <w:rsid w:val="0017670C"/>
    <w:rsid w:val="0017685E"/>
    <w:rsid w:val="00176A7A"/>
    <w:rsid w:val="00176DFD"/>
    <w:rsid w:val="00176E31"/>
    <w:rsid w:val="00177662"/>
    <w:rsid w:val="00177C9E"/>
    <w:rsid w:val="00180219"/>
    <w:rsid w:val="00180703"/>
    <w:rsid w:val="00180B7B"/>
    <w:rsid w:val="00181310"/>
    <w:rsid w:val="00181A91"/>
    <w:rsid w:val="00181BD8"/>
    <w:rsid w:val="00182070"/>
    <w:rsid w:val="0018270B"/>
    <w:rsid w:val="00182AF1"/>
    <w:rsid w:val="00182D21"/>
    <w:rsid w:val="0018412C"/>
    <w:rsid w:val="001846C0"/>
    <w:rsid w:val="001847E0"/>
    <w:rsid w:val="0018527A"/>
    <w:rsid w:val="001857B6"/>
    <w:rsid w:val="0018580E"/>
    <w:rsid w:val="00185907"/>
    <w:rsid w:val="00185DC8"/>
    <w:rsid w:val="0018737F"/>
    <w:rsid w:val="00187BA3"/>
    <w:rsid w:val="00187DC7"/>
    <w:rsid w:val="00190733"/>
    <w:rsid w:val="0019090C"/>
    <w:rsid w:val="00191A07"/>
    <w:rsid w:val="00191E1B"/>
    <w:rsid w:val="00193751"/>
    <w:rsid w:val="00193BA7"/>
    <w:rsid w:val="00194409"/>
    <w:rsid w:val="0019452A"/>
    <w:rsid w:val="00194AB2"/>
    <w:rsid w:val="00194B33"/>
    <w:rsid w:val="00195408"/>
    <w:rsid w:val="00195460"/>
    <w:rsid w:val="00195748"/>
    <w:rsid w:val="00195792"/>
    <w:rsid w:val="00196DDD"/>
    <w:rsid w:val="00196FDC"/>
    <w:rsid w:val="001972D1"/>
    <w:rsid w:val="001A1290"/>
    <w:rsid w:val="001A1F7C"/>
    <w:rsid w:val="001A21E1"/>
    <w:rsid w:val="001A3046"/>
    <w:rsid w:val="001A30E8"/>
    <w:rsid w:val="001A3872"/>
    <w:rsid w:val="001A3F75"/>
    <w:rsid w:val="001A4C1E"/>
    <w:rsid w:val="001A4D5B"/>
    <w:rsid w:val="001A4EB9"/>
    <w:rsid w:val="001A5025"/>
    <w:rsid w:val="001A56B8"/>
    <w:rsid w:val="001A56C0"/>
    <w:rsid w:val="001A5C05"/>
    <w:rsid w:val="001A5C50"/>
    <w:rsid w:val="001A5FD5"/>
    <w:rsid w:val="001A6009"/>
    <w:rsid w:val="001A61F7"/>
    <w:rsid w:val="001A6983"/>
    <w:rsid w:val="001A6B9D"/>
    <w:rsid w:val="001A6CC4"/>
    <w:rsid w:val="001A6EEC"/>
    <w:rsid w:val="001A7470"/>
    <w:rsid w:val="001A7F54"/>
    <w:rsid w:val="001B08AE"/>
    <w:rsid w:val="001B0B9B"/>
    <w:rsid w:val="001B0D24"/>
    <w:rsid w:val="001B0E5B"/>
    <w:rsid w:val="001B0F2E"/>
    <w:rsid w:val="001B198A"/>
    <w:rsid w:val="001B21AF"/>
    <w:rsid w:val="001B26EE"/>
    <w:rsid w:val="001B2843"/>
    <w:rsid w:val="001B331F"/>
    <w:rsid w:val="001B3422"/>
    <w:rsid w:val="001B4ED3"/>
    <w:rsid w:val="001B5180"/>
    <w:rsid w:val="001B5372"/>
    <w:rsid w:val="001B55A3"/>
    <w:rsid w:val="001B5638"/>
    <w:rsid w:val="001B5F43"/>
    <w:rsid w:val="001B64E2"/>
    <w:rsid w:val="001B6768"/>
    <w:rsid w:val="001B6DE9"/>
    <w:rsid w:val="001B6E64"/>
    <w:rsid w:val="001B759C"/>
    <w:rsid w:val="001B7BA3"/>
    <w:rsid w:val="001B7D86"/>
    <w:rsid w:val="001B7F79"/>
    <w:rsid w:val="001C035B"/>
    <w:rsid w:val="001C072F"/>
    <w:rsid w:val="001C079B"/>
    <w:rsid w:val="001C07B0"/>
    <w:rsid w:val="001C0A50"/>
    <w:rsid w:val="001C0C77"/>
    <w:rsid w:val="001C1129"/>
    <w:rsid w:val="001C14DA"/>
    <w:rsid w:val="001C1A61"/>
    <w:rsid w:val="001C23F1"/>
    <w:rsid w:val="001C28E9"/>
    <w:rsid w:val="001C2C30"/>
    <w:rsid w:val="001C2F03"/>
    <w:rsid w:val="001C3324"/>
    <w:rsid w:val="001C39D0"/>
    <w:rsid w:val="001C3B8E"/>
    <w:rsid w:val="001C3D0C"/>
    <w:rsid w:val="001C5119"/>
    <w:rsid w:val="001C51E8"/>
    <w:rsid w:val="001C6235"/>
    <w:rsid w:val="001C7286"/>
    <w:rsid w:val="001D026C"/>
    <w:rsid w:val="001D1135"/>
    <w:rsid w:val="001D1233"/>
    <w:rsid w:val="001D213B"/>
    <w:rsid w:val="001D2671"/>
    <w:rsid w:val="001D27F3"/>
    <w:rsid w:val="001D34F4"/>
    <w:rsid w:val="001D4251"/>
    <w:rsid w:val="001D4934"/>
    <w:rsid w:val="001D4B23"/>
    <w:rsid w:val="001D4CF9"/>
    <w:rsid w:val="001D4D6D"/>
    <w:rsid w:val="001D4DFA"/>
    <w:rsid w:val="001D5F15"/>
    <w:rsid w:val="001D61C0"/>
    <w:rsid w:val="001D6254"/>
    <w:rsid w:val="001D6924"/>
    <w:rsid w:val="001D692C"/>
    <w:rsid w:val="001D6AEC"/>
    <w:rsid w:val="001D7036"/>
    <w:rsid w:val="001D73EE"/>
    <w:rsid w:val="001D7711"/>
    <w:rsid w:val="001D7743"/>
    <w:rsid w:val="001D7FEC"/>
    <w:rsid w:val="001E05C3"/>
    <w:rsid w:val="001E0816"/>
    <w:rsid w:val="001E0931"/>
    <w:rsid w:val="001E0AFF"/>
    <w:rsid w:val="001E115E"/>
    <w:rsid w:val="001E1621"/>
    <w:rsid w:val="001E19CB"/>
    <w:rsid w:val="001E1AF7"/>
    <w:rsid w:val="001E1FD5"/>
    <w:rsid w:val="001E27EE"/>
    <w:rsid w:val="001E2A22"/>
    <w:rsid w:val="001E2D99"/>
    <w:rsid w:val="001E36F0"/>
    <w:rsid w:val="001E38BA"/>
    <w:rsid w:val="001E3DF2"/>
    <w:rsid w:val="001E4373"/>
    <w:rsid w:val="001E4CF4"/>
    <w:rsid w:val="001E4F72"/>
    <w:rsid w:val="001E510F"/>
    <w:rsid w:val="001E5441"/>
    <w:rsid w:val="001E58B9"/>
    <w:rsid w:val="001E5CED"/>
    <w:rsid w:val="001E611B"/>
    <w:rsid w:val="001E6209"/>
    <w:rsid w:val="001E63B8"/>
    <w:rsid w:val="001E6A0E"/>
    <w:rsid w:val="001E6EC0"/>
    <w:rsid w:val="001E71FE"/>
    <w:rsid w:val="001E73DB"/>
    <w:rsid w:val="001E77B6"/>
    <w:rsid w:val="001F0698"/>
    <w:rsid w:val="001F0C12"/>
    <w:rsid w:val="001F154B"/>
    <w:rsid w:val="001F188B"/>
    <w:rsid w:val="001F2B01"/>
    <w:rsid w:val="001F2DD1"/>
    <w:rsid w:val="001F3253"/>
    <w:rsid w:val="001F3539"/>
    <w:rsid w:val="001F3831"/>
    <w:rsid w:val="001F39A2"/>
    <w:rsid w:val="001F3ACC"/>
    <w:rsid w:val="001F3C6D"/>
    <w:rsid w:val="001F4374"/>
    <w:rsid w:val="001F4D8E"/>
    <w:rsid w:val="001F4EB6"/>
    <w:rsid w:val="001F4EC1"/>
    <w:rsid w:val="001F5359"/>
    <w:rsid w:val="001F54F8"/>
    <w:rsid w:val="001F58E5"/>
    <w:rsid w:val="001F5904"/>
    <w:rsid w:val="001F5E18"/>
    <w:rsid w:val="001F6469"/>
    <w:rsid w:val="001F68A3"/>
    <w:rsid w:val="001F732A"/>
    <w:rsid w:val="001F7635"/>
    <w:rsid w:val="001F7BE8"/>
    <w:rsid w:val="001F7CF4"/>
    <w:rsid w:val="0020081B"/>
    <w:rsid w:val="00200B2A"/>
    <w:rsid w:val="00200BB7"/>
    <w:rsid w:val="00201557"/>
    <w:rsid w:val="00201B56"/>
    <w:rsid w:val="002027D9"/>
    <w:rsid w:val="00202DB4"/>
    <w:rsid w:val="002041B4"/>
    <w:rsid w:val="002043A6"/>
    <w:rsid w:val="002047CF"/>
    <w:rsid w:val="0020494F"/>
    <w:rsid w:val="00204BCE"/>
    <w:rsid w:val="00204CF4"/>
    <w:rsid w:val="00204DF6"/>
    <w:rsid w:val="0020560C"/>
    <w:rsid w:val="00205A3E"/>
    <w:rsid w:val="00205C2F"/>
    <w:rsid w:val="00206813"/>
    <w:rsid w:val="00206EBC"/>
    <w:rsid w:val="002075DE"/>
    <w:rsid w:val="00207DB7"/>
    <w:rsid w:val="00207DFE"/>
    <w:rsid w:val="00207FD8"/>
    <w:rsid w:val="0021054D"/>
    <w:rsid w:val="00210FE8"/>
    <w:rsid w:val="002110B1"/>
    <w:rsid w:val="0021140E"/>
    <w:rsid w:val="00211562"/>
    <w:rsid w:val="00211C64"/>
    <w:rsid w:val="0021229E"/>
    <w:rsid w:val="0021233E"/>
    <w:rsid w:val="0021255E"/>
    <w:rsid w:val="0021290D"/>
    <w:rsid w:val="00212DFC"/>
    <w:rsid w:val="0021317C"/>
    <w:rsid w:val="002133E5"/>
    <w:rsid w:val="00213573"/>
    <w:rsid w:val="002147EE"/>
    <w:rsid w:val="00215453"/>
    <w:rsid w:val="0021552B"/>
    <w:rsid w:val="00215741"/>
    <w:rsid w:val="00216029"/>
    <w:rsid w:val="002164E8"/>
    <w:rsid w:val="002170BE"/>
    <w:rsid w:val="00221183"/>
    <w:rsid w:val="00221A99"/>
    <w:rsid w:val="00221E3F"/>
    <w:rsid w:val="00221F17"/>
    <w:rsid w:val="00222234"/>
    <w:rsid w:val="002223C7"/>
    <w:rsid w:val="002224EC"/>
    <w:rsid w:val="00222987"/>
    <w:rsid w:val="00224026"/>
    <w:rsid w:val="00224AE6"/>
    <w:rsid w:val="00224E13"/>
    <w:rsid w:val="002251D1"/>
    <w:rsid w:val="0022637B"/>
    <w:rsid w:val="00226464"/>
    <w:rsid w:val="0022646E"/>
    <w:rsid w:val="0022649E"/>
    <w:rsid w:val="00227007"/>
    <w:rsid w:val="00227927"/>
    <w:rsid w:val="00227BEB"/>
    <w:rsid w:val="00227CDE"/>
    <w:rsid w:val="00230FEB"/>
    <w:rsid w:val="002313BC"/>
    <w:rsid w:val="00231408"/>
    <w:rsid w:val="00231A41"/>
    <w:rsid w:val="00232061"/>
    <w:rsid w:val="00232086"/>
    <w:rsid w:val="0023222D"/>
    <w:rsid w:val="00232321"/>
    <w:rsid w:val="002327CC"/>
    <w:rsid w:val="00232D1F"/>
    <w:rsid w:val="00232E13"/>
    <w:rsid w:val="00232EE6"/>
    <w:rsid w:val="00232FA1"/>
    <w:rsid w:val="00233213"/>
    <w:rsid w:val="00233674"/>
    <w:rsid w:val="0023375F"/>
    <w:rsid w:val="00233BE0"/>
    <w:rsid w:val="00233EA8"/>
    <w:rsid w:val="002341B3"/>
    <w:rsid w:val="002346A2"/>
    <w:rsid w:val="002346D4"/>
    <w:rsid w:val="0023476D"/>
    <w:rsid w:val="00234959"/>
    <w:rsid w:val="002352B0"/>
    <w:rsid w:val="002352D5"/>
    <w:rsid w:val="0023558C"/>
    <w:rsid w:val="00235D62"/>
    <w:rsid w:val="00236B4E"/>
    <w:rsid w:val="00237375"/>
    <w:rsid w:val="002400F1"/>
    <w:rsid w:val="00240185"/>
    <w:rsid w:val="002401B2"/>
    <w:rsid w:val="00240826"/>
    <w:rsid w:val="00240EF0"/>
    <w:rsid w:val="00241777"/>
    <w:rsid w:val="00241EC9"/>
    <w:rsid w:val="00243209"/>
    <w:rsid w:val="0024386D"/>
    <w:rsid w:val="00243B79"/>
    <w:rsid w:val="00243C49"/>
    <w:rsid w:val="00243EE8"/>
    <w:rsid w:val="00244F7C"/>
    <w:rsid w:val="00245C72"/>
    <w:rsid w:val="00246025"/>
    <w:rsid w:val="00246080"/>
    <w:rsid w:val="002462AE"/>
    <w:rsid w:val="002464C5"/>
    <w:rsid w:val="00246578"/>
    <w:rsid w:val="00246B7F"/>
    <w:rsid w:val="00247903"/>
    <w:rsid w:val="00250817"/>
    <w:rsid w:val="00250918"/>
    <w:rsid w:val="00250D2A"/>
    <w:rsid w:val="00251D81"/>
    <w:rsid w:val="0025237D"/>
    <w:rsid w:val="002524F2"/>
    <w:rsid w:val="00252773"/>
    <w:rsid w:val="00252DC2"/>
    <w:rsid w:val="00253720"/>
    <w:rsid w:val="002538BB"/>
    <w:rsid w:val="00254116"/>
    <w:rsid w:val="00254726"/>
    <w:rsid w:val="0025563E"/>
    <w:rsid w:val="0025591D"/>
    <w:rsid w:val="00255E4E"/>
    <w:rsid w:val="00256241"/>
    <w:rsid w:val="00256732"/>
    <w:rsid w:val="00256813"/>
    <w:rsid w:val="00256D88"/>
    <w:rsid w:val="00256EF5"/>
    <w:rsid w:val="00257088"/>
    <w:rsid w:val="00257824"/>
    <w:rsid w:val="00257B21"/>
    <w:rsid w:val="00257B5E"/>
    <w:rsid w:val="00260560"/>
    <w:rsid w:val="002609CF"/>
    <w:rsid w:val="002617D2"/>
    <w:rsid w:val="00261D9D"/>
    <w:rsid w:val="0026260A"/>
    <w:rsid w:val="00262E4D"/>
    <w:rsid w:val="00263160"/>
    <w:rsid w:val="00263399"/>
    <w:rsid w:val="002633FC"/>
    <w:rsid w:val="00263D33"/>
    <w:rsid w:val="0026444D"/>
    <w:rsid w:val="0026452B"/>
    <w:rsid w:val="002646BF"/>
    <w:rsid w:val="00264A99"/>
    <w:rsid w:val="00264BF5"/>
    <w:rsid w:val="00264D29"/>
    <w:rsid w:val="00264EED"/>
    <w:rsid w:val="00267589"/>
    <w:rsid w:val="002675E1"/>
    <w:rsid w:val="002712BA"/>
    <w:rsid w:val="002713A4"/>
    <w:rsid w:val="0027145E"/>
    <w:rsid w:val="002715AF"/>
    <w:rsid w:val="00271959"/>
    <w:rsid w:val="00271C4C"/>
    <w:rsid w:val="00272070"/>
    <w:rsid w:val="002720B7"/>
    <w:rsid w:val="00272DAF"/>
    <w:rsid w:val="00273165"/>
    <w:rsid w:val="00273967"/>
    <w:rsid w:val="00273EF5"/>
    <w:rsid w:val="0027493B"/>
    <w:rsid w:val="00274DEF"/>
    <w:rsid w:val="00275279"/>
    <w:rsid w:val="00275506"/>
    <w:rsid w:val="002758D4"/>
    <w:rsid w:val="0027620D"/>
    <w:rsid w:val="00276772"/>
    <w:rsid w:val="00276E32"/>
    <w:rsid w:val="00276FEC"/>
    <w:rsid w:val="00277266"/>
    <w:rsid w:val="00277833"/>
    <w:rsid w:val="002779B8"/>
    <w:rsid w:val="00277B8E"/>
    <w:rsid w:val="00280216"/>
    <w:rsid w:val="002802A8"/>
    <w:rsid w:val="002804EE"/>
    <w:rsid w:val="00280900"/>
    <w:rsid w:val="00281375"/>
    <w:rsid w:val="002813AC"/>
    <w:rsid w:val="00281493"/>
    <w:rsid w:val="00281F72"/>
    <w:rsid w:val="0028268B"/>
    <w:rsid w:val="00282859"/>
    <w:rsid w:val="002838B2"/>
    <w:rsid w:val="00283F13"/>
    <w:rsid w:val="0028415F"/>
    <w:rsid w:val="0028417C"/>
    <w:rsid w:val="0028475F"/>
    <w:rsid w:val="00284A33"/>
    <w:rsid w:val="00284B03"/>
    <w:rsid w:val="00285194"/>
    <w:rsid w:val="00285673"/>
    <w:rsid w:val="0028572D"/>
    <w:rsid w:val="002857DA"/>
    <w:rsid w:val="002859E4"/>
    <w:rsid w:val="00286233"/>
    <w:rsid w:val="002867F5"/>
    <w:rsid w:val="00286D0F"/>
    <w:rsid w:val="00286D73"/>
    <w:rsid w:val="00286FD7"/>
    <w:rsid w:val="0028707E"/>
    <w:rsid w:val="00287185"/>
    <w:rsid w:val="002879B1"/>
    <w:rsid w:val="00290A2A"/>
    <w:rsid w:val="0029101E"/>
    <w:rsid w:val="00291386"/>
    <w:rsid w:val="002922AC"/>
    <w:rsid w:val="00292805"/>
    <w:rsid w:val="00292A84"/>
    <w:rsid w:val="002932AD"/>
    <w:rsid w:val="00293736"/>
    <w:rsid w:val="00293AEC"/>
    <w:rsid w:val="002941E9"/>
    <w:rsid w:val="002947E8"/>
    <w:rsid w:val="00294801"/>
    <w:rsid w:val="00296331"/>
    <w:rsid w:val="00296A81"/>
    <w:rsid w:val="00297068"/>
    <w:rsid w:val="00297AEC"/>
    <w:rsid w:val="00297FFB"/>
    <w:rsid w:val="002A0003"/>
    <w:rsid w:val="002A058B"/>
    <w:rsid w:val="002A1322"/>
    <w:rsid w:val="002A201F"/>
    <w:rsid w:val="002A2194"/>
    <w:rsid w:val="002A2801"/>
    <w:rsid w:val="002A2AEC"/>
    <w:rsid w:val="002A2C70"/>
    <w:rsid w:val="002A2E77"/>
    <w:rsid w:val="002A2FAB"/>
    <w:rsid w:val="002A330B"/>
    <w:rsid w:val="002A3690"/>
    <w:rsid w:val="002A39BF"/>
    <w:rsid w:val="002A3D39"/>
    <w:rsid w:val="002A41C7"/>
    <w:rsid w:val="002A4216"/>
    <w:rsid w:val="002A4449"/>
    <w:rsid w:val="002A44DC"/>
    <w:rsid w:val="002A5004"/>
    <w:rsid w:val="002A51F4"/>
    <w:rsid w:val="002A52C9"/>
    <w:rsid w:val="002A56D8"/>
    <w:rsid w:val="002A57AE"/>
    <w:rsid w:val="002A585B"/>
    <w:rsid w:val="002A5F2C"/>
    <w:rsid w:val="002A5FF6"/>
    <w:rsid w:val="002A6D45"/>
    <w:rsid w:val="002A71D2"/>
    <w:rsid w:val="002A72ED"/>
    <w:rsid w:val="002B0D35"/>
    <w:rsid w:val="002B16AC"/>
    <w:rsid w:val="002B17C3"/>
    <w:rsid w:val="002B1A4E"/>
    <w:rsid w:val="002B1AC2"/>
    <w:rsid w:val="002B1EDA"/>
    <w:rsid w:val="002B2128"/>
    <w:rsid w:val="002B290F"/>
    <w:rsid w:val="002B294E"/>
    <w:rsid w:val="002B29DB"/>
    <w:rsid w:val="002B2B06"/>
    <w:rsid w:val="002B2E0E"/>
    <w:rsid w:val="002B2EE9"/>
    <w:rsid w:val="002B31DF"/>
    <w:rsid w:val="002B47D1"/>
    <w:rsid w:val="002B4894"/>
    <w:rsid w:val="002B4E0F"/>
    <w:rsid w:val="002B51AD"/>
    <w:rsid w:val="002B61B6"/>
    <w:rsid w:val="002B6434"/>
    <w:rsid w:val="002B6526"/>
    <w:rsid w:val="002B652E"/>
    <w:rsid w:val="002B69CF"/>
    <w:rsid w:val="002B6A2C"/>
    <w:rsid w:val="002B7A26"/>
    <w:rsid w:val="002B7D7A"/>
    <w:rsid w:val="002B7E06"/>
    <w:rsid w:val="002C19F0"/>
    <w:rsid w:val="002C1B02"/>
    <w:rsid w:val="002C25E4"/>
    <w:rsid w:val="002C2812"/>
    <w:rsid w:val="002C2A39"/>
    <w:rsid w:val="002C2F80"/>
    <w:rsid w:val="002C37FF"/>
    <w:rsid w:val="002C3C5C"/>
    <w:rsid w:val="002C3FB0"/>
    <w:rsid w:val="002C4068"/>
    <w:rsid w:val="002C416C"/>
    <w:rsid w:val="002C41B5"/>
    <w:rsid w:val="002C41F7"/>
    <w:rsid w:val="002C443B"/>
    <w:rsid w:val="002C45E3"/>
    <w:rsid w:val="002C4823"/>
    <w:rsid w:val="002C4ACD"/>
    <w:rsid w:val="002C5008"/>
    <w:rsid w:val="002C5916"/>
    <w:rsid w:val="002C5FA3"/>
    <w:rsid w:val="002C66EC"/>
    <w:rsid w:val="002C733A"/>
    <w:rsid w:val="002D0172"/>
    <w:rsid w:val="002D0DD8"/>
    <w:rsid w:val="002D0F92"/>
    <w:rsid w:val="002D0F94"/>
    <w:rsid w:val="002D1084"/>
    <w:rsid w:val="002D19D5"/>
    <w:rsid w:val="002D2E1C"/>
    <w:rsid w:val="002D3194"/>
    <w:rsid w:val="002D36F1"/>
    <w:rsid w:val="002D3AF7"/>
    <w:rsid w:val="002D3B6E"/>
    <w:rsid w:val="002D3B90"/>
    <w:rsid w:val="002D3E43"/>
    <w:rsid w:val="002D4841"/>
    <w:rsid w:val="002D4C45"/>
    <w:rsid w:val="002D4C6B"/>
    <w:rsid w:val="002D5D6E"/>
    <w:rsid w:val="002D629C"/>
    <w:rsid w:val="002D635A"/>
    <w:rsid w:val="002D6A4A"/>
    <w:rsid w:val="002D73F9"/>
    <w:rsid w:val="002D7700"/>
    <w:rsid w:val="002D7F5B"/>
    <w:rsid w:val="002E0375"/>
    <w:rsid w:val="002E076B"/>
    <w:rsid w:val="002E0A12"/>
    <w:rsid w:val="002E0CB0"/>
    <w:rsid w:val="002E14A6"/>
    <w:rsid w:val="002E15DB"/>
    <w:rsid w:val="002E164C"/>
    <w:rsid w:val="002E1705"/>
    <w:rsid w:val="002E1EAB"/>
    <w:rsid w:val="002E281F"/>
    <w:rsid w:val="002E2864"/>
    <w:rsid w:val="002E32D1"/>
    <w:rsid w:val="002E32DD"/>
    <w:rsid w:val="002E34E5"/>
    <w:rsid w:val="002E3BAE"/>
    <w:rsid w:val="002E3F49"/>
    <w:rsid w:val="002E5019"/>
    <w:rsid w:val="002E54AD"/>
    <w:rsid w:val="002E58DF"/>
    <w:rsid w:val="002E666F"/>
    <w:rsid w:val="002E6EDA"/>
    <w:rsid w:val="002E6F64"/>
    <w:rsid w:val="002E721D"/>
    <w:rsid w:val="002E76AB"/>
    <w:rsid w:val="002E7B75"/>
    <w:rsid w:val="002E7D99"/>
    <w:rsid w:val="002F02AF"/>
    <w:rsid w:val="002F02D5"/>
    <w:rsid w:val="002F04F4"/>
    <w:rsid w:val="002F0DEA"/>
    <w:rsid w:val="002F0FBD"/>
    <w:rsid w:val="002F1363"/>
    <w:rsid w:val="002F18A9"/>
    <w:rsid w:val="002F19E2"/>
    <w:rsid w:val="002F1C3E"/>
    <w:rsid w:val="002F20E9"/>
    <w:rsid w:val="002F2138"/>
    <w:rsid w:val="002F21F7"/>
    <w:rsid w:val="002F2B16"/>
    <w:rsid w:val="002F2F09"/>
    <w:rsid w:val="002F2FFF"/>
    <w:rsid w:val="002F3446"/>
    <w:rsid w:val="002F35A3"/>
    <w:rsid w:val="002F378C"/>
    <w:rsid w:val="002F37A9"/>
    <w:rsid w:val="002F3B49"/>
    <w:rsid w:val="002F3BE4"/>
    <w:rsid w:val="002F3D0A"/>
    <w:rsid w:val="002F3F98"/>
    <w:rsid w:val="002F4028"/>
    <w:rsid w:val="002F4B55"/>
    <w:rsid w:val="002F4E6C"/>
    <w:rsid w:val="002F5AD4"/>
    <w:rsid w:val="002F5D15"/>
    <w:rsid w:val="002F5E24"/>
    <w:rsid w:val="002F61F8"/>
    <w:rsid w:val="002F63B2"/>
    <w:rsid w:val="002F66A3"/>
    <w:rsid w:val="002F6A40"/>
    <w:rsid w:val="002F7214"/>
    <w:rsid w:val="0030015F"/>
    <w:rsid w:val="00300E9A"/>
    <w:rsid w:val="00300ECB"/>
    <w:rsid w:val="0030101B"/>
    <w:rsid w:val="003010EB"/>
    <w:rsid w:val="0030120C"/>
    <w:rsid w:val="0030139C"/>
    <w:rsid w:val="00301627"/>
    <w:rsid w:val="00301ECC"/>
    <w:rsid w:val="00302123"/>
    <w:rsid w:val="00302432"/>
    <w:rsid w:val="003024A7"/>
    <w:rsid w:val="00302F37"/>
    <w:rsid w:val="003032EB"/>
    <w:rsid w:val="00303C64"/>
    <w:rsid w:val="00303FEA"/>
    <w:rsid w:val="00304C58"/>
    <w:rsid w:val="00304CE8"/>
    <w:rsid w:val="00304ECF"/>
    <w:rsid w:val="00305D5D"/>
    <w:rsid w:val="00305DDB"/>
    <w:rsid w:val="00306496"/>
    <w:rsid w:val="00306635"/>
    <w:rsid w:val="00306C68"/>
    <w:rsid w:val="00306CFF"/>
    <w:rsid w:val="0030768B"/>
    <w:rsid w:val="00311116"/>
    <w:rsid w:val="00311402"/>
    <w:rsid w:val="00312099"/>
    <w:rsid w:val="003126EB"/>
    <w:rsid w:val="00312BA3"/>
    <w:rsid w:val="00312D5F"/>
    <w:rsid w:val="0031365B"/>
    <w:rsid w:val="00313B9B"/>
    <w:rsid w:val="00315013"/>
    <w:rsid w:val="00315807"/>
    <w:rsid w:val="00315A85"/>
    <w:rsid w:val="00316859"/>
    <w:rsid w:val="00316A79"/>
    <w:rsid w:val="00316E3F"/>
    <w:rsid w:val="00316F12"/>
    <w:rsid w:val="00317EF1"/>
    <w:rsid w:val="003200E5"/>
    <w:rsid w:val="00320280"/>
    <w:rsid w:val="00320958"/>
    <w:rsid w:val="00320C33"/>
    <w:rsid w:val="0032174D"/>
    <w:rsid w:val="00321A6F"/>
    <w:rsid w:val="00323471"/>
    <w:rsid w:val="003235AF"/>
    <w:rsid w:val="00323C8A"/>
    <w:rsid w:val="00323CCF"/>
    <w:rsid w:val="00323D3E"/>
    <w:rsid w:val="0032406F"/>
    <w:rsid w:val="00324360"/>
    <w:rsid w:val="003244FC"/>
    <w:rsid w:val="003245DC"/>
    <w:rsid w:val="003252E2"/>
    <w:rsid w:val="0032569A"/>
    <w:rsid w:val="003256FD"/>
    <w:rsid w:val="00325A0E"/>
    <w:rsid w:val="00325D66"/>
    <w:rsid w:val="00327A4F"/>
    <w:rsid w:val="0033084B"/>
    <w:rsid w:val="00330BE0"/>
    <w:rsid w:val="00331242"/>
    <w:rsid w:val="00331288"/>
    <w:rsid w:val="00331327"/>
    <w:rsid w:val="003313CA"/>
    <w:rsid w:val="003319E4"/>
    <w:rsid w:val="00331DC0"/>
    <w:rsid w:val="00331DD9"/>
    <w:rsid w:val="00331E66"/>
    <w:rsid w:val="0033215C"/>
    <w:rsid w:val="00332B9A"/>
    <w:rsid w:val="00332E74"/>
    <w:rsid w:val="00333440"/>
    <w:rsid w:val="003337B7"/>
    <w:rsid w:val="00333868"/>
    <w:rsid w:val="00333D22"/>
    <w:rsid w:val="00333DF0"/>
    <w:rsid w:val="00333F6E"/>
    <w:rsid w:val="0033446F"/>
    <w:rsid w:val="003345EA"/>
    <w:rsid w:val="00334752"/>
    <w:rsid w:val="0033501C"/>
    <w:rsid w:val="003350AD"/>
    <w:rsid w:val="0033510F"/>
    <w:rsid w:val="003351D7"/>
    <w:rsid w:val="00335354"/>
    <w:rsid w:val="003365D8"/>
    <w:rsid w:val="00336B75"/>
    <w:rsid w:val="00337309"/>
    <w:rsid w:val="003376E2"/>
    <w:rsid w:val="0033774C"/>
    <w:rsid w:val="00337BD6"/>
    <w:rsid w:val="00337D51"/>
    <w:rsid w:val="00337DB8"/>
    <w:rsid w:val="00337EFA"/>
    <w:rsid w:val="003401FE"/>
    <w:rsid w:val="00340520"/>
    <w:rsid w:val="00341518"/>
    <w:rsid w:val="0034185E"/>
    <w:rsid w:val="00341CCC"/>
    <w:rsid w:val="00341D8A"/>
    <w:rsid w:val="00341F0A"/>
    <w:rsid w:val="00342DC5"/>
    <w:rsid w:val="00343505"/>
    <w:rsid w:val="00343B99"/>
    <w:rsid w:val="00343E09"/>
    <w:rsid w:val="0034480A"/>
    <w:rsid w:val="00344D41"/>
    <w:rsid w:val="00344EA9"/>
    <w:rsid w:val="00345379"/>
    <w:rsid w:val="00345F6E"/>
    <w:rsid w:val="00346361"/>
    <w:rsid w:val="00346BCF"/>
    <w:rsid w:val="00346DC3"/>
    <w:rsid w:val="0034736A"/>
    <w:rsid w:val="00347F2F"/>
    <w:rsid w:val="00347F34"/>
    <w:rsid w:val="0035010B"/>
    <w:rsid w:val="00350407"/>
    <w:rsid w:val="00350EDB"/>
    <w:rsid w:val="00350F8F"/>
    <w:rsid w:val="00351150"/>
    <w:rsid w:val="003512C0"/>
    <w:rsid w:val="003513BF"/>
    <w:rsid w:val="00351681"/>
    <w:rsid w:val="00351C1E"/>
    <w:rsid w:val="00352D57"/>
    <w:rsid w:val="00353518"/>
    <w:rsid w:val="00353738"/>
    <w:rsid w:val="00353F26"/>
    <w:rsid w:val="0035438B"/>
    <w:rsid w:val="00354439"/>
    <w:rsid w:val="00354A72"/>
    <w:rsid w:val="00354D94"/>
    <w:rsid w:val="00355024"/>
    <w:rsid w:val="00355660"/>
    <w:rsid w:val="0035585F"/>
    <w:rsid w:val="00355C82"/>
    <w:rsid w:val="00355CC1"/>
    <w:rsid w:val="00356A9B"/>
    <w:rsid w:val="0035790B"/>
    <w:rsid w:val="00357A28"/>
    <w:rsid w:val="00357B45"/>
    <w:rsid w:val="00357D50"/>
    <w:rsid w:val="00357DDF"/>
    <w:rsid w:val="00357EED"/>
    <w:rsid w:val="00357F33"/>
    <w:rsid w:val="0036022D"/>
    <w:rsid w:val="00360291"/>
    <w:rsid w:val="00361A48"/>
    <w:rsid w:val="00361BA9"/>
    <w:rsid w:val="0036204B"/>
    <w:rsid w:val="00362455"/>
    <w:rsid w:val="00362C63"/>
    <w:rsid w:val="00362D38"/>
    <w:rsid w:val="0036328B"/>
    <w:rsid w:val="003635C3"/>
    <w:rsid w:val="00363837"/>
    <w:rsid w:val="00363FB3"/>
    <w:rsid w:val="00364202"/>
    <w:rsid w:val="0036428C"/>
    <w:rsid w:val="00365A50"/>
    <w:rsid w:val="00365E86"/>
    <w:rsid w:val="003660F0"/>
    <w:rsid w:val="003668AA"/>
    <w:rsid w:val="00366944"/>
    <w:rsid w:val="00367110"/>
    <w:rsid w:val="003672B7"/>
    <w:rsid w:val="00367651"/>
    <w:rsid w:val="00367B74"/>
    <w:rsid w:val="00370674"/>
    <w:rsid w:val="00370A16"/>
    <w:rsid w:val="00370C60"/>
    <w:rsid w:val="003710B1"/>
    <w:rsid w:val="0037165C"/>
    <w:rsid w:val="00372399"/>
    <w:rsid w:val="003737A3"/>
    <w:rsid w:val="0037384A"/>
    <w:rsid w:val="0037400B"/>
    <w:rsid w:val="00374F56"/>
    <w:rsid w:val="0037578C"/>
    <w:rsid w:val="00375D8B"/>
    <w:rsid w:val="00376111"/>
    <w:rsid w:val="0037619F"/>
    <w:rsid w:val="00376B53"/>
    <w:rsid w:val="00376ECA"/>
    <w:rsid w:val="00376F4D"/>
    <w:rsid w:val="003772BB"/>
    <w:rsid w:val="003773F1"/>
    <w:rsid w:val="0037774E"/>
    <w:rsid w:val="00377972"/>
    <w:rsid w:val="00377BC5"/>
    <w:rsid w:val="00377D30"/>
    <w:rsid w:val="00377D63"/>
    <w:rsid w:val="0038004A"/>
    <w:rsid w:val="0038080F"/>
    <w:rsid w:val="00380852"/>
    <w:rsid w:val="00381027"/>
    <w:rsid w:val="00381870"/>
    <w:rsid w:val="00381BC1"/>
    <w:rsid w:val="00381F11"/>
    <w:rsid w:val="00382D3E"/>
    <w:rsid w:val="003830C1"/>
    <w:rsid w:val="00383DB6"/>
    <w:rsid w:val="00384CD1"/>
    <w:rsid w:val="00384F42"/>
    <w:rsid w:val="00384FDD"/>
    <w:rsid w:val="00385462"/>
    <w:rsid w:val="003858F5"/>
    <w:rsid w:val="00385EB0"/>
    <w:rsid w:val="00385FD6"/>
    <w:rsid w:val="0038677A"/>
    <w:rsid w:val="003868DD"/>
    <w:rsid w:val="003869F8"/>
    <w:rsid w:val="00386F4D"/>
    <w:rsid w:val="003871AF"/>
    <w:rsid w:val="00387C3C"/>
    <w:rsid w:val="00387C5A"/>
    <w:rsid w:val="00387C8B"/>
    <w:rsid w:val="003903D2"/>
    <w:rsid w:val="00390880"/>
    <w:rsid w:val="0039101E"/>
    <w:rsid w:val="00391BAE"/>
    <w:rsid w:val="0039216A"/>
    <w:rsid w:val="0039223D"/>
    <w:rsid w:val="00392A40"/>
    <w:rsid w:val="00392D2C"/>
    <w:rsid w:val="0039345F"/>
    <w:rsid w:val="0039375D"/>
    <w:rsid w:val="00393D79"/>
    <w:rsid w:val="00393F41"/>
    <w:rsid w:val="003943A4"/>
    <w:rsid w:val="00394915"/>
    <w:rsid w:val="00395770"/>
    <w:rsid w:val="00395C2F"/>
    <w:rsid w:val="0039625A"/>
    <w:rsid w:val="003967BA"/>
    <w:rsid w:val="003A01E5"/>
    <w:rsid w:val="003A06EC"/>
    <w:rsid w:val="003A097D"/>
    <w:rsid w:val="003A153E"/>
    <w:rsid w:val="003A1741"/>
    <w:rsid w:val="003A1765"/>
    <w:rsid w:val="003A1914"/>
    <w:rsid w:val="003A25D5"/>
    <w:rsid w:val="003A2C9D"/>
    <w:rsid w:val="003A3087"/>
    <w:rsid w:val="003A315F"/>
    <w:rsid w:val="003A39B6"/>
    <w:rsid w:val="003A3AC9"/>
    <w:rsid w:val="003A3D70"/>
    <w:rsid w:val="003A3FE0"/>
    <w:rsid w:val="003A4B9D"/>
    <w:rsid w:val="003A5186"/>
    <w:rsid w:val="003A5EF0"/>
    <w:rsid w:val="003A5F0F"/>
    <w:rsid w:val="003A6930"/>
    <w:rsid w:val="003A7130"/>
    <w:rsid w:val="003A7AA8"/>
    <w:rsid w:val="003B0901"/>
    <w:rsid w:val="003B0AD2"/>
    <w:rsid w:val="003B0B3E"/>
    <w:rsid w:val="003B0E05"/>
    <w:rsid w:val="003B0F98"/>
    <w:rsid w:val="003B1074"/>
    <w:rsid w:val="003B11F6"/>
    <w:rsid w:val="003B1773"/>
    <w:rsid w:val="003B1A3F"/>
    <w:rsid w:val="003B1B31"/>
    <w:rsid w:val="003B1E93"/>
    <w:rsid w:val="003B21EA"/>
    <w:rsid w:val="003B233B"/>
    <w:rsid w:val="003B259A"/>
    <w:rsid w:val="003B2720"/>
    <w:rsid w:val="003B29EF"/>
    <w:rsid w:val="003B2ABA"/>
    <w:rsid w:val="003B318E"/>
    <w:rsid w:val="003B3874"/>
    <w:rsid w:val="003B3E86"/>
    <w:rsid w:val="003B439F"/>
    <w:rsid w:val="003B466B"/>
    <w:rsid w:val="003B4DC9"/>
    <w:rsid w:val="003B53EC"/>
    <w:rsid w:val="003B59BB"/>
    <w:rsid w:val="003B5AD3"/>
    <w:rsid w:val="003B5B87"/>
    <w:rsid w:val="003B62FC"/>
    <w:rsid w:val="003B6AEA"/>
    <w:rsid w:val="003B6EFB"/>
    <w:rsid w:val="003B713D"/>
    <w:rsid w:val="003B720C"/>
    <w:rsid w:val="003B7570"/>
    <w:rsid w:val="003B7C4B"/>
    <w:rsid w:val="003C05B1"/>
    <w:rsid w:val="003C0B43"/>
    <w:rsid w:val="003C0B6B"/>
    <w:rsid w:val="003C0EF9"/>
    <w:rsid w:val="003C1B92"/>
    <w:rsid w:val="003C1F79"/>
    <w:rsid w:val="003C1FF7"/>
    <w:rsid w:val="003C20DB"/>
    <w:rsid w:val="003C2315"/>
    <w:rsid w:val="003C2323"/>
    <w:rsid w:val="003C26A3"/>
    <w:rsid w:val="003C2CE8"/>
    <w:rsid w:val="003C2ECB"/>
    <w:rsid w:val="003C2F7F"/>
    <w:rsid w:val="003C3030"/>
    <w:rsid w:val="003C32F5"/>
    <w:rsid w:val="003C3396"/>
    <w:rsid w:val="003C3C22"/>
    <w:rsid w:val="003C40AF"/>
    <w:rsid w:val="003C4380"/>
    <w:rsid w:val="003C4470"/>
    <w:rsid w:val="003C4AF6"/>
    <w:rsid w:val="003C55BC"/>
    <w:rsid w:val="003C642D"/>
    <w:rsid w:val="003C64DD"/>
    <w:rsid w:val="003C6887"/>
    <w:rsid w:val="003C69AD"/>
    <w:rsid w:val="003C730C"/>
    <w:rsid w:val="003C7542"/>
    <w:rsid w:val="003D0647"/>
    <w:rsid w:val="003D122B"/>
    <w:rsid w:val="003D1490"/>
    <w:rsid w:val="003D1B5D"/>
    <w:rsid w:val="003D20FB"/>
    <w:rsid w:val="003D308C"/>
    <w:rsid w:val="003D3561"/>
    <w:rsid w:val="003D36AD"/>
    <w:rsid w:val="003D39D4"/>
    <w:rsid w:val="003D4608"/>
    <w:rsid w:val="003D462A"/>
    <w:rsid w:val="003D4CC8"/>
    <w:rsid w:val="003D4DE1"/>
    <w:rsid w:val="003D507B"/>
    <w:rsid w:val="003D535C"/>
    <w:rsid w:val="003D5CC0"/>
    <w:rsid w:val="003D5EBD"/>
    <w:rsid w:val="003D6BA9"/>
    <w:rsid w:val="003D6BF1"/>
    <w:rsid w:val="003D6DB6"/>
    <w:rsid w:val="003D7BE2"/>
    <w:rsid w:val="003D7C93"/>
    <w:rsid w:val="003E0683"/>
    <w:rsid w:val="003E07E1"/>
    <w:rsid w:val="003E0C22"/>
    <w:rsid w:val="003E0C55"/>
    <w:rsid w:val="003E1360"/>
    <w:rsid w:val="003E25CC"/>
    <w:rsid w:val="003E2A8F"/>
    <w:rsid w:val="003E341D"/>
    <w:rsid w:val="003E355D"/>
    <w:rsid w:val="003E3656"/>
    <w:rsid w:val="003E37F8"/>
    <w:rsid w:val="003E389E"/>
    <w:rsid w:val="003E4322"/>
    <w:rsid w:val="003E4A9F"/>
    <w:rsid w:val="003E4B1F"/>
    <w:rsid w:val="003E4CF4"/>
    <w:rsid w:val="003E4E45"/>
    <w:rsid w:val="003E51F0"/>
    <w:rsid w:val="003E545D"/>
    <w:rsid w:val="003E55B8"/>
    <w:rsid w:val="003E5B13"/>
    <w:rsid w:val="003E5F1A"/>
    <w:rsid w:val="003E5F39"/>
    <w:rsid w:val="003E6E33"/>
    <w:rsid w:val="003E6FDB"/>
    <w:rsid w:val="003E7191"/>
    <w:rsid w:val="003E721C"/>
    <w:rsid w:val="003E778E"/>
    <w:rsid w:val="003E77E7"/>
    <w:rsid w:val="003E7E5F"/>
    <w:rsid w:val="003F019E"/>
    <w:rsid w:val="003F04E7"/>
    <w:rsid w:val="003F0891"/>
    <w:rsid w:val="003F097B"/>
    <w:rsid w:val="003F1BF2"/>
    <w:rsid w:val="003F23DC"/>
    <w:rsid w:val="003F35BA"/>
    <w:rsid w:val="003F381B"/>
    <w:rsid w:val="003F3AC7"/>
    <w:rsid w:val="003F3EC0"/>
    <w:rsid w:val="003F3EEB"/>
    <w:rsid w:val="003F490D"/>
    <w:rsid w:val="003F6450"/>
    <w:rsid w:val="003F6957"/>
    <w:rsid w:val="003F6AB3"/>
    <w:rsid w:val="003F6CDF"/>
    <w:rsid w:val="003F7A55"/>
    <w:rsid w:val="00400AD5"/>
    <w:rsid w:val="00400C76"/>
    <w:rsid w:val="00400D57"/>
    <w:rsid w:val="00401603"/>
    <w:rsid w:val="00401711"/>
    <w:rsid w:val="00401932"/>
    <w:rsid w:val="00401E7B"/>
    <w:rsid w:val="00402381"/>
    <w:rsid w:val="00402E58"/>
    <w:rsid w:val="00402FAD"/>
    <w:rsid w:val="004038C5"/>
    <w:rsid w:val="0040399E"/>
    <w:rsid w:val="00403EDD"/>
    <w:rsid w:val="0040408E"/>
    <w:rsid w:val="00404522"/>
    <w:rsid w:val="0040496C"/>
    <w:rsid w:val="00404E3E"/>
    <w:rsid w:val="0040520A"/>
    <w:rsid w:val="004056B0"/>
    <w:rsid w:val="00405ADF"/>
    <w:rsid w:val="00405B7F"/>
    <w:rsid w:val="004060DB"/>
    <w:rsid w:val="004064A6"/>
    <w:rsid w:val="0040656E"/>
    <w:rsid w:val="004069CC"/>
    <w:rsid w:val="00407560"/>
    <w:rsid w:val="00407F92"/>
    <w:rsid w:val="0041049C"/>
    <w:rsid w:val="0041072E"/>
    <w:rsid w:val="00410B2A"/>
    <w:rsid w:val="00411182"/>
    <w:rsid w:val="004127A8"/>
    <w:rsid w:val="00412C9F"/>
    <w:rsid w:val="00412FFD"/>
    <w:rsid w:val="0041309F"/>
    <w:rsid w:val="0041350D"/>
    <w:rsid w:val="00413A58"/>
    <w:rsid w:val="00414373"/>
    <w:rsid w:val="0041536C"/>
    <w:rsid w:val="004155B8"/>
    <w:rsid w:val="004160E7"/>
    <w:rsid w:val="00416E84"/>
    <w:rsid w:val="00417D6D"/>
    <w:rsid w:val="00420414"/>
    <w:rsid w:val="00420A15"/>
    <w:rsid w:val="0042124D"/>
    <w:rsid w:val="004214C4"/>
    <w:rsid w:val="004214D9"/>
    <w:rsid w:val="004217F2"/>
    <w:rsid w:val="00421D7C"/>
    <w:rsid w:val="004229B1"/>
    <w:rsid w:val="00422AA7"/>
    <w:rsid w:val="00422FE2"/>
    <w:rsid w:val="00423144"/>
    <w:rsid w:val="00423620"/>
    <w:rsid w:val="004236AB"/>
    <w:rsid w:val="004237F4"/>
    <w:rsid w:val="00423ABB"/>
    <w:rsid w:val="00424093"/>
    <w:rsid w:val="0042444E"/>
    <w:rsid w:val="00424A3A"/>
    <w:rsid w:val="00425895"/>
    <w:rsid w:val="004258F2"/>
    <w:rsid w:val="00425964"/>
    <w:rsid w:val="00425A7E"/>
    <w:rsid w:val="00425B55"/>
    <w:rsid w:val="00425B79"/>
    <w:rsid w:val="00425CF8"/>
    <w:rsid w:val="00426046"/>
    <w:rsid w:val="00426496"/>
    <w:rsid w:val="00426535"/>
    <w:rsid w:val="004265B1"/>
    <w:rsid w:val="00426717"/>
    <w:rsid w:val="0042676B"/>
    <w:rsid w:val="00426801"/>
    <w:rsid w:val="00426F38"/>
    <w:rsid w:val="004272CB"/>
    <w:rsid w:val="00427BED"/>
    <w:rsid w:val="00427CF0"/>
    <w:rsid w:val="004302D9"/>
    <w:rsid w:val="004303BD"/>
    <w:rsid w:val="004305B5"/>
    <w:rsid w:val="00430A88"/>
    <w:rsid w:val="00431080"/>
    <w:rsid w:val="004318A1"/>
    <w:rsid w:val="00431FEF"/>
    <w:rsid w:val="004338F0"/>
    <w:rsid w:val="00433AB2"/>
    <w:rsid w:val="00433F0F"/>
    <w:rsid w:val="00434012"/>
    <w:rsid w:val="0043470F"/>
    <w:rsid w:val="0043496E"/>
    <w:rsid w:val="00434B3B"/>
    <w:rsid w:val="00434C1E"/>
    <w:rsid w:val="00434C72"/>
    <w:rsid w:val="00435244"/>
    <w:rsid w:val="0043537D"/>
    <w:rsid w:val="0043570F"/>
    <w:rsid w:val="00436531"/>
    <w:rsid w:val="00436AFD"/>
    <w:rsid w:val="0043768F"/>
    <w:rsid w:val="00437CF1"/>
    <w:rsid w:val="00437D2C"/>
    <w:rsid w:val="00440178"/>
    <w:rsid w:val="0044044F"/>
    <w:rsid w:val="0044141A"/>
    <w:rsid w:val="00441E9B"/>
    <w:rsid w:val="0044210F"/>
    <w:rsid w:val="004426E6"/>
    <w:rsid w:val="00442C33"/>
    <w:rsid w:val="00442F04"/>
    <w:rsid w:val="00443447"/>
    <w:rsid w:val="004436C7"/>
    <w:rsid w:val="004438C3"/>
    <w:rsid w:val="00443CCA"/>
    <w:rsid w:val="00443F84"/>
    <w:rsid w:val="00444AC0"/>
    <w:rsid w:val="00444BFB"/>
    <w:rsid w:val="00444DDB"/>
    <w:rsid w:val="0044503E"/>
    <w:rsid w:val="00446000"/>
    <w:rsid w:val="004466E9"/>
    <w:rsid w:val="00446701"/>
    <w:rsid w:val="00446739"/>
    <w:rsid w:val="00446DB4"/>
    <w:rsid w:val="00447AA8"/>
    <w:rsid w:val="00447CC0"/>
    <w:rsid w:val="00450BD7"/>
    <w:rsid w:val="00451A94"/>
    <w:rsid w:val="0045276C"/>
    <w:rsid w:val="00452782"/>
    <w:rsid w:val="0045324C"/>
    <w:rsid w:val="004534D3"/>
    <w:rsid w:val="004534ED"/>
    <w:rsid w:val="004536E5"/>
    <w:rsid w:val="00453B2F"/>
    <w:rsid w:val="0045415E"/>
    <w:rsid w:val="004541C7"/>
    <w:rsid w:val="00454290"/>
    <w:rsid w:val="00454559"/>
    <w:rsid w:val="00454E1D"/>
    <w:rsid w:val="00454E4D"/>
    <w:rsid w:val="004553F6"/>
    <w:rsid w:val="004555E7"/>
    <w:rsid w:val="00455A66"/>
    <w:rsid w:val="00455EE6"/>
    <w:rsid w:val="00456004"/>
    <w:rsid w:val="00456573"/>
    <w:rsid w:val="00456BF9"/>
    <w:rsid w:val="00456F07"/>
    <w:rsid w:val="0045703F"/>
    <w:rsid w:val="004577D8"/>
    <w:rsid w:val="00457A81"/>
    <w:rsid w:val="00457AE6"/>
    <w:rsid w:val="00457FCF"/>
    <w:rsid w:val="00460AA0"/>
    <w:rsid w:val="00461091"/>
    <w:rsid w:val="00461F5B"/>
    <w:rsid w:val="0046232D"/>
    <w:rsid w:val="0046251B"/>
    <w:rsid w:val="00462A1C"/>
    <w:rsid w:val="00462B33"/>
    <w:rsid w:val="00462ECC"/>
    <w:rsid w:val="004644E0"/>
    <w:rsid w:val="004647EC"/>
    <w:rsid w:val="00464BAE"/>
    <w:rsid w:val="00464C20"/>
    <w:rsid w:val="00464DA6"/>
    <w:rsid w:val="004650F8"/>
    <w:rsid w:val="004653C6"/>
    <w:rsid w:val="0046563E"/>
    <w:rsid w:val="00465806"/>
    <w:rsid w:val="00465BF0"/>
    <w:rsid w:val="0046676F"/>
    <w:rsid w:val="00466B2B"/>
    <w:rsid w:val="0046769B"/>
    <w:rsid w:val="0047055F"/>
    <w:rsid w:val="00470706"/>
    <w:rsid w:val="0047074E"/>
    <w:rsid w:val="0047088B"/>
    <w:rsid w:val="0047096B"/>
    <w:rsid w:val="004710A2"/>
    <w:rsid w:val="004710BE"/>
    <w:rsid w:val="00471167"/>
    <w:rsid w:val="004716C9"/>
    <w:rsid w:val="00471A4A"/>
    <w:rsid w:val="00471E6E"/>
    <w:rsid w:val="0047229D"/>
    <w:rsid w:val="004723A2"/>
    <w:rsid w:val="00472559"/>
    <w:rsid w:val="004727D8"/>
    <w:rsid w:val="00472F6D"/>
    <w:rsid w:val="00473263"/>
    <w:rsid w:val="004737FD"/>
    <w:rsid w:val="004738F5"/>
    <w:rsid w:val="00473A21"/>
    <w:rsid w:val="004747F5"/>
    <w:rsid w:val="00474EA9"/>
    <w:rsid w:val="00475871"/>
    <w:rsid w:val="004759AB"/>
    <w:rsid w:val="004765E0"/>
    <w:rsid w:val="0047684E"/>
    <w:rsid w:val="00477357"/>
    <w:rsid w:val="0047766E"/>
    <w:rsid w:val="0047771D"/>
    <w:rsid w:val="004777CA"/>
    <w:rsid w:val="00477A7E"/>
    <w:rsid w:val="00477F31"/>
    <w:rsid w:val="00480031"/>
    <w:rsid w:val="004800C3"/>
    <w:rsid w:val="00480126"/>
    <w:rsid w:val="00480149"/>
    <w:rsid w:val="00480F64"/>
    <w:rsid w:val="00482FD7"/>
    <w:rsid w:val="00483289"/>
    <w:rsid w:val="004834B0"/>
    <w:rsid w:val="00483B68"/>
    <w:rsid w:val="00483B7D"/>
    <w:rsid w:val="00483C41"/>
    <w:rsid w:val="00483CEC"/>
    <w:rsid w:val="0048478D"/>
    <w:rsid w:val="00484C95"/>
    <w:rsid w:val="00485309"/>
    <w:rsid w:val="00486776"/>
    <w:rsid w:val="0048681D"/>
    <w:rsid w:val="0048710D"/>
    <w:rsid w:val="0048724A"/>
    <w:rsid w:val="00490A83"/>
    <w:rsid w:val="00490E00"/>
    <w:rsid w:val="004910A5"/>
    <w:rsid w:val="004910C5"/>
    <w:rsid w:val="004911D0"/>
    <w:rsid w:val="00491638"/>
    <w:rsid w:val="00491C3A"/>
    <w:rsid w:val="00491D97"/>
    <w:rsid w:val="0049223C"/>
    <w:rsid w:val="00492D29"/>
    <w:rsid w:val="00492DF0"/>
    <w:rsid w:val="00493086"/>
    <w:rsid w:val="00493875"/>
    <w:rsid w:val="00493F35"/>
    <w:rsid w:val="00494405"/>
    <w:rsid w:val="00494E6A"/>
    <w:rsid w:val="00494ED3"/>
    <w:rsid w:val="00495C53"/>
    <w:rsid w:val="00495D0D"/>
    <w:rsid w:val="004962B1"/>
    <w:rsid w:val="00496C5A"/>
    <w:rsid w:val="00496E74"/>
    <w:rsid w:val="00496F35"/>
    <w:rsid w:val="004975C4"/>
    <w:rsid w:val="00497F66"/>
    <w:rsid w:val="004A0041"/>
    <w:rsid w:val="004A0351"/>
    <w:rsid w:val="004A0493"/>
    <w:rsid w:val="004A113D"/>
    <w:rsid w:val="004A12B5"/>
    <w:rsid w:val="004A2AA3"/>
    <w:rsid w:val="004A2B9E"/>
    <w:rsid w:val="004A3081"/>
    <w:rsid w:val="004A3632"/>
    <w:rsid w:val="004A4352"/>
    <w:rsid w:val="004A47E5"/>
    <w:rsid w:val="004A52C4"/>
    <w:rsid w:val="004A53D1"/>
    <w:rsid w:val="004A54E1"/>
    <w:rsid w:val="004A54F0"/>
    <w:rsid w:val="004A7461"/>
    <w:rsid w:val="004A7568"/>
    <w:rsid w:val="004A7F85"/>
    <w:rsid w:val="004B1C8A"/>
    <w:rsid w:val="004B1F9D"/>
    <w:rsid w:val="004B214A"/>
    <w:rsid w:val="004B22F6"/>
    <w:rsid w:val="004B29EC"/>
    <w:rsid w:val="004B3664"/>
    <w:rsid w:val="004B375B"/>
    <w:rsid w:val="004B3F4E"/>
    <w:rsid w:val="004B4205"/>
    <w:rsid w:val="004B4440"/>
    <w:rsid w:val="004B514B"/>
    <w:rsid w:val="004B5661"/>
    <w:rsid w:val="004B630C"/>
    <w:rsid w:val="004B657D"/>
    <w:rsid w:val="004B6BD2"/>
    <w:rsid w:val="004B7460"/>
    <w:rsid w:val="004B785B"/>
    <w:rsid w:val="004C001B"/>
    <w:rsid w:val="004C03A6"/>
    <w:rsid w:val="004C0C3A"/>
    <w:rsid w:val="004C0E66"/>
    <w:rsid w:val="004C1169"/>
    <w:rsid w:val="004C1666"/>
    <w:rsid w:val="004C1955"/>
    <w:rsid w:val="004C27C5"/>
    <w:rsid w:val="004C2980"/>
    <w:rsid w:val="004C2E0E"/>
    <w:rsid w:val="004C32F7"/>
    <w:rsid w:val="004C406A"/>
    <w:rsid w:val="004C4C13"/>
    <w:rsid w:val="004C4F28"/>
    <w:rsid w:val="004C521E"/>
    <w:rsid w:val="004C5247"/>
    <w:rsid w:val="004C66C5"/>
    <w:rsid w:val="004C6821"/>
    <w:rsid w:val="004C69D3"/>
    <w:rsid w:val="004C6C33"/>
    <w:rsid w:val="004C7091"/>
    <w:rsid w:val="004C77C4"/>
    <w:rsid w:val="004C7862"/>
    <w:rsid w:val="004C7D23"/>
    <w:rsid w:val="004C7EBC"/>
    <w:rsid w:val="004D002E"/>
    <w:rsid w:val="004D016E"/>
    <w:rsid w:val="004D051A"/>
    <w:rsid w:val="004D0BA5"/>
    <w:rsid w:val="004D14FC"/>
    <w:rsid w:val="004D1F57"/>
    <w:rsid w:val="004D2889"/>
    <w:rsid w:val="004D2A8F"/>
    <w:rsid w:val="004D2F2F"/>
    <w:rsid w:val="004D321C"/>
    <w:rsid w:val="004D41A6"/>
    <w:rsid w:val="004D4219"/>
    <w:rsid w:val="004D4689"/>
    <w:rsid w:val="004D5002"/>
    <w:rsid w:val="004D522C"/>
    <w:rsid w:val="004D5401"/>
    <w:rsid w:val="004D58F2"/>
    <w:rsid w:val="004D6790"/>
    <w:rsid w:val="004D77CC"/>
    <w:rsid w:val="004E027C"/>
    <w:rsid w:val="004E0675"/>
    <w:rsid w:val="004E0D23"/>
    <w:rsid w:val="004E1279"/>
    <w:rsid w:val="004E200B"/>
    <w:rsid w:val="004E2893"/>
    <w:rsid w:val="004E29F0"/>
    <w:rsid w:val="004E2B54"/>
    <w:rsid w:val="004E342E"/>
    <w:rsid w:val="004E3450"/>
    <w:rsid w:val="004E3A0A"/>
    <w:rsid w:val="004E736D"/>
    <w:rsid w:val="004E797B"/>
    <w:rsid w:val="004F03A9"/>
    <w:rsid w:val="004F1C52"/>
    <w:rsid w:val="004F24E4"/>
    <w:rsid w:val="004F263D"/>
    <w:rsid w:val="004F2872"/>
    <w:rsid w:val="004F2E73"/>
    <w:rsid w:val="004F3357"/>
    <w:rsid w:val="004F3ED6"/>
    <w:rsid w:val="004F4043"/>
    <w:rsid w:val="004F5457"/>
    <w:rsid w:val="004F75D3"/>
    <w:rsid w:val="004F76E8"/>
    <w:rsid w:val="004F7C69"/>
    <w:rsid w:val="004F7EAA"/>
    <w:rsid w:val="00500532"/>
    <w:rsid w:val="00500D2B"/>
    <w:rsid w:val="0050148D"/>
    <w:rsid w:val="00501EA4"/>
    <w:rsid w:val="0050373F"/>
    <w:rsid w:val="005039D9"/>
    <w:rsid w:val="0050440F"/>
    <w:rsid w:val="005044EE"/>
    <w:rsid w:val="005046BC"/>
    <w:rsid w:val="00504776"/>
    <w:rsid w:val="00505048"/>
    <w:rsid w:val="005053C9"/>
    <w:rsid w:val="00505775"/>
    <w:rsid w:val="005058FB"/>
    <w:rsid w:val="00505AC0"/>
    <w:rsid w:val="00505E78"/>
    <w:rsid w:val="005063BD"/>
    <w:rsid w:val="0050680F"/>
    <w:rsid w:val="005068D1"/>
    <w:rsid w:val="00506DC8"/>
    <w:rsid w:val="00507B8B"/>
    <w:rsid w:val="00510681"/>
    <w:rsid w:val="00511665"/>
    <w:rsid w:val="00511C0C"/>
    <w:rsid w:val="00512284"/>
    <w:rsid w:val="005122E3"/>
    <w:rsid w:val="00512895"/>
    <w:rsid w:val="00512D4B"/>
    <w:rsid w:val="005135C5"/>
    <w:rsid w:val="00513611"/>
    <w:rsid w:val="00513A41"/>
    <w:rsid w:val="00513D55"/>
    <w:rsid w:val="00514197"/>
    <w:rsid w:val="005148C9"/>
    <w:rsid w:val="00514CF0"/>
    <w:rsid w:val="0051526D"/>
    <w:rsid w:val="00515655"/>
    <w:rsid w:val="00515C9E"/>
    <w:rsid w:val="00515DB8"/>
    <w:rsid w:val="00516341"/>
    <w:rsid w:val="00516A91"/>
    <w:rsid w:val="00517936"/>
    <w:rsid w:val="00517B5F"/>
    <w:rsid w:val="00517ED4"/>
    <w:rsid w:val="00520655"/>
    <w:rsid w:val="0052087E"/>
    <w:rsid w:val="0052133C"/>
    <w:rsid w:val="005214BD"/>
    <w:rsid w:val="00521652"/>
    <w:rsid w:val="0052180B"/>
    <w:rsid w:val="005222BE"/>
    <w:rsid w:val="00522366"/>
    <w:rsid w:val="00522841"/>
    <w:rsid w:val="00522C3A"/>
    <w:rsid w:val="0052317B"/>
    <w:rsid w:val="00524096"/>
    <w:rsid w:val="0052433F"/>
    <w:rsid w:val="00524951"/>
    <w:rsid w:val="00524E54"/>
    <w:rsid w:val="00525624"/>
    <w:rsid w:val="00525C40"/>
    <w:rsid w:val="00525E26"/>
    <w:rsid w:val="005269DF"/>
    <w:rsid w:val="00526A52"/>
    <w:rsid w:val="00527129"/>
    <w:rsid w:val="005271EA"/>
    <w:rsid w:val="0052720B"/>
    <w:rsid w:val="00527405"/>
    <w:rsid w:val="00527849"/>
    <w:rsid w:val="00530173"/>
    <w:rsid w:val="005301EE"/>
    <w:rsid w:val="005303B5"/>
    <w:rsid w:val="005305C1"/>
    <w:rsid w:val="005307A6"/>
    <w:rsid w:val="00530C9A"/>
    <w:rsid w:val="00531132"/>
    <w:rsid w:val="0053139E"/>
    <w:rsid w:val="00531D29"/>
    <w:rsid w:val="00531EDD"/>
    <w:rsid w:val="00532128"/>
    <w:rsid w:val="0053220C"/>
    <w:rsid w:val="005322E4"/>
    <w:rsid w:val="0053278E"/>
    <w:rsid w:val="005340B9"/>
    <w:rsid w:val="00534677"/>
    <w:rsid w:val="00535539"/>
    <w:rsid w:val="00535776"/>
    <w:rsid w:val="00535927"/>
    <w:rsid w:val="00535C93"/>
    <w:rsid w:val="005360AB"/>
    <w:rsid w:val="00536D51"/>
    <w:rsid w:val="005374EA"/>
    <w:rsid w:val="0053757C"/>
    <w:rsid w:val="005375CA"/>
    <w:rsid w:val="0053770B"/>
    <w:rsid w:val="00537BC7"/>
    <w:rsid w:val="00537E6F"/>
    <w:rsid w:val="00537EB5"/>
    <w:rsid w:val="00540014"/>
    <w:rsid w:val="00542229"/>
    <w:rsid w:val="0054239E"/>
    <w:rsid w:val="00542B79"/>
    <w:rsid w:val="00542FEE"/>
    <w:rsid w:val="005435E0"/>
    <w:rsid w:val="00543C21"/>
    <w:rsid w:val="00544BDE"/>
    <w:rsid w:val="00545823"/>
    <w:rsid w:val="00545C7B"/>
    <w:rsid w:val="00546150"/>
    <w:rsid w:val="00546583"/>
    <w:rsid w:val="00546BA9"/>
    <w:rsid w:val="00546BB5"/>
    <w:rsid w:val="00547644"/>
    <w:rsid w:val="0054767D"/>
    <w:rsid w:val="00547815"/>
    <w:rsid w:val="005479B4"/>
    <w:rsid w:val="00547DB0"/>
    <w:rsid w:val="0055053D"/>
    <w:rsid w:val="00550DD3"/>
    <w:rsid w:val="005519BB"/>
    <w:rsid w:val="00551A1F"/>
    <w:rsid w:val="00551F15"/>
    <w:rsid w:val="005523AA"/>
    <w:rsid w:val="005527AB"/>
    <w:rsid w:val="005530E1"/>
    <w:rsid w:val="00553268"/>
    <w:rsid w:val="0055375A"/>
    <w:rsid w:val="0055388D"/>
    <w:rsid w:val="005539F2"/>
    <w:rsid w:val="00554094"/>
    <w:rsid w:val="005546E5"/>
    <w:rsid w:val="00554E41"/>
    <w:rsid w:val="00555103"/>
    <w:rsid w:val="0055511C"/>
    <w:rsid w:val="005555B9"/>
    <w:rsid w:val="005558A4"/>
    <w:rsid w:val="00555CAC"/>
    <w:rsid w:val="00555D05"/>
    <w:rsid w:val="00555D4F"/>
    <w:rsid w:val="0055631F"/>
    <w:rsid w:val="00556343"/>
    <w:rsid w:val="00557132"/>
    <w:rsid w:val="0055721F"/>
    <w:rsid w:val="0055761B"/>
    <w:rsid w:val="00557661"/>
    <w:rsid w:val="00557F75"/>
    <w:rsid w:val="00560256"/>
    <w:rsid w:val="0056073C"/>
    <w:rsid w:val="00560897"/>
    <w:rsid w:val="00560FC0"/>
    <w:rsid w:val="005611B9"/>
    <w:rsid w:val="005612BC"/>
    <w:rsid w:val="005627D1"/>
    <w:rsid w:val="00562C40"/>
    <w:rsid w:val="00563383"/>
    <w:rsid w:val="005635DE"/>
    <w:rsid w:val="00563B58"/>
    <w:rsid w:val="00563D4C"/>
    <w:rsid w:val="00563E77"/>
    <w:rsid w:val="0056457A"/>
    <w:rsid w:val="00564887"/>
    <w:rsid w:val="00564D21"/>
    <w:rsid w:val="00564E1D"/>
    <w:rsid w:val="00564EF4"/>
    <w:rsid w:val="005653C0"/>
    <w:rsid w:val="00565584"/>
    <w:rsid w:val="005658AE"/>
    <w:rsid w:val="0057019C"/>
    <w:rsid w:val="0057089C"/>
    <w:rsid w:val="00570B1D"/>
    <w:rsid w:val="00571144"/>
    <w:rsid w:val="005713DA"/>
    <w:rsid w:val="005718E1"/>
    <w:rsid w:val="00571C43"/>
    <w:rsid w:val="00571EDA"/>
    <w:rsid w:val="0057206E"/>
    <w:rsid w:val="00572907"/>
    <w:rsid w:val="00573063"/>
    <w:rsid w:val="00573488"/>
    <w:rsid w:val="00573900"/>
    <w:rsid w:val="00573945"/>
    <w:rsid w:val="00574269"/>
    <w:rsid w:val="005744CB"/>
    <w:rsid w:val="005753A4"/>
    <w:rsid w:val="00576143"/>
    <w:rsid w:val="005769B4"/>
    <w:rsid w:val="0057705D"/>
    <w:rsid w:val="00577BB3"/>
    <w:rsid w:val="0058001E"/>
    <w:rsid w:val="00580C4F"/>
    <w:rsid w:val="00580EE2"/>
    <w:rsid w:val="0058105D"/>
    <w:rsid w:val="00581458"/>
    <w:rsid w:val="00581AB4"/>
    <w:rsid w:val="00581B40"/>
    <w:rsid w:val="00581CE5"/>
    <w:rsid w:val="005827F4"/>
    <w:rsid w:val="00582E77"/>
    <w:rsid w:val="00583605"/>
    <w:rsid w:val="00584065"/>
    <w:rsid w:val="00584888"/>
    <w:rsid w:val="005848B3"/>
    <w:rsid w:val="00585110"/>
    <w:rsid w:val="00585287"/>
    <w:rsid w:val="00585B75"/>
    <w:rsid w:val="00585E8F"/>
    <w:rsid w:val="00586561"/>
    <w:rsid w:val="00586929"/>
    <w:rsid w:val="005878A7"/>
    <w:rsid w:val="00587BB9"/>
    <w:rsid w:val="005902FB"/>
    <w:rsid w:val="005904CF"/>
    <w:rsid w:val="00590875"/>
    <w:rsid w:val="00590CA6"/>
    <w:rsid w:val="005912B5"/>
    <w:rsid w:val="00591309"/>
    <w:rsid w:val="005914B9"/>
    <w:rsid w:val="00591DAF"/>
    <w:rsid w:val="00592EA2"/>
    <w:rsid w:val="00592F8B"/>
    <w:rsid w:val="005931FA"/>
    <w:rsid w:val="00593750"/>
    <w:rsid w:val="00594B3E"/>
    <w:rsid w:val="005952BB"/>
    <w:rsid w:val="00595F68"/>
    <w:rsid w:val="00596090"/>
    <w:rsid w:val="00596502"/>
    <w:rsid w:val="0059673A"/>
    <w:rsid w:val="0059732A"/>
    <w:rsid w:val="00597674"/>
    <w:rsid w:val="005978AD"/>
    <w:rsid w:val="00597E9C"/>
    <w:rsid w:val="005A04EB"/>
    <w:rsid w:val="005A0516"/>
    <w:rsid w:val="005A0D58"/>
    <w:rsid w:val="005A0DFD"/>
    <w:rsid w:val="005A1302"/>
    <w:rsid w:val="005A1B6D"/>
    <w:rsid w:val="005A1D95"/>
    <w:rsid w:val="005A1FAF"/>
    <w:rsid w:val="005A2057"/>
    <w:rsid w:val="005A2247"/>
    <w:rsid w:val="005A22FA"/>
    <w:rsid w:val="005A2DDD"/>
    <w:rsid w:val="005A2DF0"/>
    <w:rsid w:val="005A32DD"/>
    <w:rsid w:val="005A35D0"/>
    <w:rsid w:val="005A38E3"/>
    <w:rsid w:val="005A3CE4"/>
    <w:rsid w:val="005A3F09"/>
    <w:rsid w:val="005A4279"/>
    <w:rsid w:val="005A4763"/>
    <w:rsid w:val="005A51E5"/>
    <w:rsid w:val="005A5869"/>
    <w:rsid w:val="005A5A78"/>
    <w:rsid w:val="005A5B0C"/>
    <w:rsid w:val="005A6922"/>
    <w:rsid w:val="005A6C74"/>
    <w:rsid w:val="005A6F0A"/>
    <w:rsid w:val="005A73F8"/>
    <w:rsid w:val="005A770D"/>
    <w:rsid w:val="005B00D6"/>
    <w:rsid w:val="005B060E"/>
    <w:rsid w:val="005B0A63"/>
    <w:rsid w:val="005B0B57"/>
    <w:rsid w:val="005B0C1A"/>
    <w:rsid w:val="005B1BD9"/>
    <w:rsid w:val="005B1C11"/>
    <w:rsid w:val="005B1C50"/>
    <w:rsid w:val="005B1E5E"/>
    <w:rsid w:val="005B2EFE"/>
    <w:rsid w:val="005B33DB"/>
    <w:rsid w:val="005B3F78"/>
    <w:rsid w:val="005B412D"/>
    <w:rsid w:val="005B4EF4"/>
    <w:rsid w:val="005B52AA"/>
    <w:rsid w:val="005B5ACA"/>
    <w:rsid w:val="005B7278"/>
    <w:rsid w:val="005B7448"/>
    <w:rsid w:val="005B754C"/>
    <w:rsid w:val="005C0119"/>
    <w:rsid w:val="005C0283"/>
    <w:rsid w:val="005C0334"/>
    <w:rsid w:val="005C093A"/>
    <w:rsid w:val="005C23AD"/>
    <w:rsid w:val="005C2B9B"/>
    <w:rsid w:val="005C2E4A"/>
    <w:rsid w:val="005C3278"/>
    <w:rsid w:val="005C3305"/>
    <w:rsid w:val="005C38CB"/>
    <w:rsid w:val="005C3A78"/>
    <w:rsid w:val="005C3C4A"/>
    <w:rsid w:val="005C3F43"/>
    <w:rsid w:val="005C5288"/>
    <w:rsid w:val="005C5E0A"/>
    <w:rsid w:val="005C6334"/>
    <w:rsid w:val="005C6410"/>
    <w:rsid w:val="005C6F5C"/>
    <w:rsid w:val="005C7826"/>
    <w:rsid w:val="005C7DDE"/>
    <w:rsid w:val="005D00A3"/>
    <w:rsid w:val="005D02B4"/>
    <w:rsid w:val="005D15A4"/>
    <w:rsid w:val="005D1778"/>
    <w:rsid w:val="005D22AD"/>
    <w:rsid w:val="005D2736"/>
    <w:rsid w:val="005D2DE0"/>
    <w:rsid w:val="005D3B32"/>
    <w:rsid w:val="005D43B0"/>
    <w:rsid w:val="005D43CF"/>
    <w:rsid w:val="005D57BF"/>
    <w:rsid w:val="005D5E0F"/>
    <w:rsid w:val="005D6064"/>
    <w:rsid w:val="005D642A"/>
    <w:rsid w:val="005D6850"/>
    <w:rsid w:val="005D694E"/>
    <w:rsid w:val="005D69BE"/>
    <w:rsid w:val="005D6A63"/>
    <w:rsid w:val="005D7072"/>
    <w:rsid w:val="005D7551"/>
    <w:rsid w:val="005E0291"/>
    <w:rsid w:val="005E0747"/>
    <w:rsid w:val="005E1385"/>
    <w:rsid w:val="005E1F8C"/>
    <w:rsid w:val="005E27D2"/>
    <w:rsid w:val="005E2E64"/>
    <w:rsid w:val="005E301D"/>
    <w:rsid w:val="005E3388"/>
    <w:rsid w:val="005E41E6"/>
    <w:rsid w:val="005E4386"/>
    <w:rsid w:val="005E46C9"/>
    <w:rsid w:val="005E5925"/>
    <w:rsid w:val="005E6463"/>
    <w:rsid w:val="005E69AD"/>
    <w:rsid w:val="005E6CA6"/>
    <w:rsid w:val="005E6CD0"/>
    <w:rsid w:val="005E6E4F"/>
    <w:rsid w:val="005E76D9"/>
    <w:rsid w:val="005E79F6"/>
    <w:rsid w:val="005E7F68"/>
    <w:rsid w:val="005F06B8"/>
    <w:rsid w:val="005F06FB"/>
    <w:rsid w:val="005F0BA3"/>
    <w:rsid w:val="005F1184"/>
    <w:rsid w:val="005F142D"/>
    <w:rsid w:val="005F17E6"/>
    <w:rsid w:val="005F190D"/>
    <w:rsid w:val="005F246A"/>
    <w:rsid w:val="005F2CBE"/>
    <w:rsid w:val="005F33DF"/>
    <w:rsid w:val="005F3E7F"/>
    <w:rsid w:val="005F4385"/>
    <w:rsid w:val="005F4AB8"/>
    <w:rsid w:val="005F4FFF"/>
    <w:rsid w:val="005F5158"/>
    <w:rsid w:val="005F5EE1"/>
    <w:rsid w:val="005F6339"/>
    <w:rsid w:val="005F6631"/>
    <w:rsid w:val="005F693B"/>
    <w:rsid w:val="005F6AEA"/>
    <w:rsid w:val="005F6CCA"/>
    <w:rsid w:val="005F6ED2"/>
    <w:rsid w:val="005F7784"/>
    <w:rsid w:val="006001B5"/>
    <w:rsid w:val="006008D2"/>
    <w:rsid w:val="00601735"/>
    <w:rsid w:val="0060186F"/>
    <w:rsid w:val="006018F0"/>
    <w:rsid w:val="00601B69"/>
    <w:rsid w:val="00602305"/>
    <w:rsid w:val="00602A5C"/>
    <w:rsid w:val="00602D33"/>
    <w:rsid w:val="00603298"/>
    <w:rsid w:val="00603740"/>
    <w:rsid w:val="0060379F"/>
    <w:rsid w:val="006040C1"/>
    <w:rsid w:val="0060433B"/>
    <w:rsid w:val="0060460D"/>
    <w:rsid w:val="00604B35"/>
    <w:rsid w:val="0060539C"/>
    <w:rsid w:val="0060572F"/>
    <w:rsid w:val="00605B03"/>
    <w:rsid w:val="00605E3A"/>
    <w:rsid w:val="006060F4"/>
    <w:rsid w:val="00606144"/>
    <w:rsid w:val="00606340"/>
    <w:rsid w:val="00606826"/>
    <w:rsid w:val="00606B6C"/>
    <w:rsid w:val="006072A0"/>
    <w:rsid w:val="00607876"/>
    <w:rsid w:val="0061013C"/>
    <w:rsid w:val="0061033D"/>
    <w:rsid w:val="006104E4"/>
    <w:rsid w:val="00611611"/>
    <w:rsid w:val="006119F6"/>
    <w:rsid w:val="00611E94"/>
    <w:rsid w:val="00612F5A"/>
    <w:rsid w:val="00612F9C"/>
    <w:rsid w:val="00613052"/>
    <w:rsid w:val="0061318F"/>
    <w:rsid w:val="006131D3"/>
    <w:rsid w:val="006147B5"/>
    <w:rsid w:val="00614A6F"/>
    <w:rsid w:val="00614C99"/>
    <w:rsid w:val="00615190"/>
    <w:rsid w:val="00616769"/>
    <w:rsid w:val="00616B38"/>
    <w:rsid w:val="00616BB3"/>
    <w:rsid w:val="00617128"/>
    <w:rsid w:val="00617185"/>
    <w:rsid w:val="00617332"/>
    <w:rsid w:val="00617744"/>
    <w:rsid w:val="00617B5A"/>
    <w:rsid w:val="00617F44"/>
    <w:rsid w:val="0062021F"/>
    <w:rsid w:val="006205AF"/>
    <w:rsid w:val="0062069D"/>
    <w:rsid w:val="00620831"/>
    <w:rsid w:val="00620E9D"/>
    <w:rsid w:val="00621513"/>
    <w:rsid w:val="00621514"/>
    <w:rsid w:val="00621902"/>
    <w:rsid w:val="00621917"/>
    <w:rsid w:val="00621AC2"/>
    <w:rsid w:val="00621DAA"/>
    <w:rsid w:val="00622066"/>
    <w:rsid w:val="006222F9"/>
    <w:rsid w:val="00622528"/>
    <w:rsid w:val="00622FE9"/>
    <w:rsid w:val="00622FFE"/>
    <w:rsid w:val="00623252"/>
    <w:rsid w:val="00623460"/>
    <w:rsid w:val="00623D1D"/>
    <w:rsid w:val="00623D21"/>
    <w:rsid w:val="00623EB3"/>
    <w:rsid w:val="0062409A"/>
    <w:rsid w:val="006242D8"/>
    <w:rsid w:val="00624C03"/>
    <w:rsid w:val="00624C8E"/>
    <w:rsid w:val="00624D7D"/>
    <w:rsid w:val="00625587"/>
    <w:rsid w:val="00625BE4"/>
    <w:rsid w:val="0062638F"/>
    <w:rsid w:val="00626FAA"/>
    <w:rsid w:val="00627804"/>
    <w:rsid w:val="00630878"/>
    <w:rsid w:val="0063110C"/>
    <w:rsid w:val="006315AB"/>
    <w:rsid w:val="00631AB2"/>
    <w:rsid w:val="00631AF7"/>
    <w:rsid w:val="00631B3B"/>
    <w:rsid w:val="00632060"/>
    <w:rsid w:val="00632ACC"/>
    <w:rsid w:val="00632C8E"/>
    <w:rsid w:val="00632C9F"/>
    <w:rsid w:val="00633298"/>
    <w:rsid w:val="006339FC"/>
    <w:rsid w:val="00633C89"/>
    <w:rsid w:val="00633D3D"/>
    <w:rsid w:val="0063410B"/>
    <w:rsid w:val="00634A26"/>
    <w:rsid w:val="0063574D"/>
    <w:rsid w:val="00635D7F"/>
    <w:rsid w:val="00635EDD"/>
    <w:rsid w:val="006361BA"/>
    <w:rsid w:val="00636216"/>
    <w:rsid w:val="006365BA"/>
    <w:rsid w:val="006369A3"/>
    <w:rsid w:val="006369BB"/>
    <w:rsid w:val="00636E87"/>
    <w:rsid w:val="00637072"/>
    <w:rsid w:val="006372AB"/>
    <w:rsid w:val="00640097"/>
    <w:rsid w:val="0064045F"/>
    <w:rsid w:val="00640950"/>
    <w:rsid w:val="006409D8"/>
    <w:rsid w:val="006413EA"/>
    <w:rsid w:val="00642247"/>
    <w:rsid w:val="006422E7"/>
    <w:rsid w:val="006438AF"/>
    <w:rsid w:val="00643A61"/>
    <w:rsid w:val="0064449B"/>
    <w:rsid w:val="00644AA5"/>
    <w:rsid w:val="00646088"/>
    <w:rsid w:val="00647F6F"/>
    <w:rsid w:val="00650304"/>
    <w:rsid w:val="0065083A"/>
    <w:rsid w:val="00650A9F"/>
    <w:rsid w:val="00651319"/>
    <w:rsid w:val="0065242B"/>
    <w:rsid w:val="00652DF7"/>
    <w:rsid w:val="00652E73"/>
    <w:rsid w:val="006538C3"/>
    <w:rsid w:val="0065396F"/>
    <w:rsid w:val="00653CF0"/>
    <w:rsid w:val="00653E13"/>
    <w:rsid w:val="00653EB5"/>
    <w:rsid w:val="00654341"/>
    <w:rsid w:val="006543F2"/>
    <w:rsid w:val="006544D2"/>
    <w:rsid w:val="00654957"/>
    <w:rsid w:val="00655112"/>
    <w:rsid w:val="006555C5"/>
    <w:rsid w:val="0065576A"/>
    <w:rsid w:val="006557EE"/>
    <w:rsid w:val="006564E9"/>
    <w:rsid w:val="00656BC8"/>
    <w:rsid w:val="00656CA9"/>
    <w:rsid w:val="00656CFF"/>
    <w:rsid w:val="006571F1"/>
    <w:rsid w:val="0065747B"/>
    <w:rsid w:val="0065778F"/>
    <w:rsid w:val="00657A65"/>
    <w:rsid w:val="00657E78"/>
    <w:rsid w:val="006609E9"/>
    <w:rsid w:val="00661528"/>
    <w:rsid w:val="006615D9"/>
    <w:rsid w:val="006618C4"/>
    <w:rsid w:val="00661941"/>
    <w:rsid w:val="00661CE9"/>
    <w:rsid w:val="00661D23"/>
    <w:rsid w:val="0066214C"/>
    <w:rsid w:val="0066333B"/>
    <w:rsid w:val="00663A3B"/>
    <w:rsid w:val="00663C27"/>
    <w:rsid w:val="00663F2E"/>
    <w:rsid w:val="00664BCA"/>
    <w:rsid w:val="00665081"/>
    <w:rsid w:val="006651D6"/>
    <w:rsid w:val="0066520A"/>
    <w:rsid w:val="00665C3A"/>
    <w:rsid w:val="00666638"/>
    <w:rsid w:val="00666CB4"/>
    <w:rsid w:val="006670FB"/>
    <w:rsid w:val="006677F8"/>
    <w:rsid w:val="00667CD4"/>
    <w:rsid w:val="00667D22"/>
    <w:rsid w:val="006705E6"/>
    <w:rsid w:val="0067079E"/>
    <w:rsid w:val="00670AEB"/>
    <w:rsid w:val="006712EB"/>
    <w:rsid w:val="0067203D"/>
    <w:rsid w:val="00673ADA"/>
    <w:rsid w:val="00673BB2"/>
    <w:rsid w:val="006743EA"/>
    <w:rsid w:val="0067554D"/>
    <w:rsid w:val="00675B33"/>
    <w:rsid w:val="0067612E"/>
    <w:rsid w:val="00676958"/>
    <w:rsid w:val="00676D6A"/>
    <w:rsid w:val="0067745A"/>
    <w:rsid w:val="00680053"/>
    <w:rsid w:val="00680492"/>
    <w:rsid w:val="00680BB6"/>
    <w:rsid w:val="00681EC1"/>
    <w:rsid w:val="006824C2"/>
    <w:rsid w:val="00682C7B"/>
    <w:rsid w:val="00683127"/>
    <w:rsid w:val="00683A55"/>
    <w:rsid w:val="00683D13"/>
    <w:rsid w:val="006842ED"/>
    <w:rsid w:val="006845C5"/>
    <w:rsid w:val="00684753"/>
    <w:rsid w:val="00684CE8"/>
    <w:rsid w:val="00685025"/>
    <w:rsid w:val="006855A7"/>
    <w:rsid w:val="00685703"/>
    <w:rsid w:val="0068575F"/>
    <w:rsid w:val="00686A5B"/>
    <w:rsid w:val="00686A9C"/>
    <w:rsid w:val="00686AF9"/>
    <w:rsid w:val="00686D6C"/>
    <w:rsid w:val="006870C3"/>
    <w:rsid w:val="0068715C"/>
    <w:rsid w:val="006879BB"/>
    <w:rsid w:val="006879EF"/>
    <w:rsid w:val="006900F1"/>
    <w:rsid w:val="0069047F"/>
    <w:rsid w:val="006906AF"/>
    <w:rsid w:val="0069089D"/>
    <w:rsid w:val="00690A19"/>
    <w:rsid w:val="00690C85"/>
    <w:rsid w:val="0069149E"/>
    <w:rsid w:val="006919DB"/>
    <w:rsid w:val="00691DD1"/>
    <w:rsid w:val="00691FF9"/>
    <w:rsid w:val="00692277"/>
    <w:rsid w:val="006928B4"/>
    <w:rsid w:val="00692F07"/>
    <w:rsid w:val="00693069"/>
    <w:rsid w:val="0069329A"/>
    <w:rsid w:val="006934B0"/>
    <w:rsid w:val="00693CC6"/>
    <w:rsid w:val="006944E4"/>
    <w:rsid w:val="006947DD"/>
    <w:rsid w:val="0069545F"/>
    <w:rsid w:val="00695FAF"/>
    <w:rsid w:val="006969D3"/>
    <w:rsid w:val="0069719C"/>
    <w:rsid w:val="00697286"/>
    <w:rsid w:val="00697B5C"/>
    <w:rsid w:val="00697D02"/>
    <w:rsid w:val="00697E9A"/>
    <w:rsid w:val="006A0DF2"/>
    <w:rsid w:val="006A1B3C"/>
    <w:rsid w:val="006A1D2C"/>
    <w:rsid w:val="006A290B"/>
    <w:rsid w:val="006A2C87"/>
    <w:rsid w:val="006A39B5"/>
    <w:rsid w:val="006A428C"/>
    <w:rsid w:val="006A48FA"/>
    <w:rsid w:val="006A49FE"/>
    <w:rsid w:val="006A4DDC"/>
    <w:rsid w:val="006A5442"/>
    <w:rsid w:val="006A74CC"/>
    <w:rsid w:val="006A7866"/>
    <w:rsid w:val="006A7BE3"/>
    <w:rsid w:val="006B01C7"/>
    <w:rsid w:val="006B170F"/>
    <w:rsid w:val="006B17F0"/>
    <w:rsid w:val="006B1B4A"/>
    <w:rsid w:val="006B2363"/>
    <w:rsid w:val="006B259A"/>
    <w:rsid w:val="006B3513"/>
    <w:rsid w:val="006B366E"/>
    <w:rsid w:val="006B3C6B"/>
    <w:rsid w:val="006B4696"/>
    <w:rsid w:val="006B50AC"/>
    <w:rsid w:val="006B5101"/>
    <w:rsid w:val="006B562E"/>
    <w:rsid w:val="006B5705"/>
    <w:rsid w:val="006B5C1C"/>
    <w:rsid w:val="006B6032"/>
    <w:rsid w:val="006B6AD1"/>
    <w:rsid w:val="006B7217"/>
    <w:rsid w:val="006B77B6"/>
    <w:rsid w:val="006B7931"/>
    <w:rsid w:val="006B7C2D"/>
    <w:rsid w:val="006B7E71"/>
    <w:rsid w:val="006B7EC1"/>
    <w:rsid w:val="006C0C9F"/>
    <w:rsid w:val="006C1326"/>
    <w:rsid w:val="006C212E"/>
    <w:rsid w:val="006C23F5"/>
    <w:rsid w:val="006C3084"/>
    <w:rsid w:val="006C3136"/>
    <w:rsid w:val="006C359A"/>
    <w:rsid w:val="006C3F9A"/>
    <w:rsid w:val="006C41E7"/>
    <w:rsid w:val="006C43FC"/>
    <w:rsid w:val="006C44C7"/>
    <w:rsid w:val="006C4931"/>
    <w:rsid w:val="006C4D80"/>
    <w:rsid w:val="006C4E1B"/>
    <w:rsid w:val="006C568D"/>
    <w:rsid w:val="006C5D87"/>
    <w:rsid w:val="006C6734"/>
    <w:rsid w:val="006C6B32"/>
    <w:rsid w:val="006C7100"/>
    <w:rsid w:val="006C7202"/>
    <w:rsid w:val="006D0263"/>
    <w:rsid w:val="006D0856"/>
    <w:rsid w:val="006D107C"/>
    <w:rsid w:val="006D12B4"/>
    <w:rsid w:val="006D1415"/>
    <w:rsid w:val="006D1481"/>
    <w:rsid w:val="006D18D5"/>
    <w:rsid w:val="006D27BE"/>
    <w:rsid w:val="006D2BE9"/>
    <w:rsid w:val="006D2E11"/>
    <w:rsid w:val="006D31B8"/>
    <w:rsid w:val="006D425D"/>
    <w:rsid w:val="006D47FE"/>
    <w:rsid w:val="006D49FB"/>
    <w:rsid w:val="006D4AEB"/>
    <w:rsid w:val="006D4B4E"/>
    <w:rsid w:val="006D4F65"/>
    <w:rsid w:val="006D5032"/>
    <w:rsid w:val="006D5447"/>
    <w:rsid w:val="006D54F2"/>
    <w:rsid w:val="006D56DB"/>
    <w:rsid w:val="006D5B08"/>
    <w:rsid w:val="006D604E"/>
    <w:rsid w:val="006D63AD"/>
    <w:rsid w:val="006D69D8"/>
    <w:rsid w:val="006D6DBE"/>
    <w:rsid w:val="006D6DE7"/>
    <w:rsid w:val="006D70C4"/>
    <w:rsid w:val="006D7199"/>
    <w:rsid w:val="006D7592"/>
    <w:rsid w:val="006D7644"/>
    <w:rsid w:val="006D770C"/>
    <w:rsid w:val="006D7E40"/>
    <w:rsid w:val="006E0375"/>
    <w:rsid w:val="006E0390"/>
    <w:rsid w:val="006E0DAB"/>
    <w:rsid w:val="006E0FF3"/>
    <w:rsid w:val="006E1365"/>
    <w:rsid w:val="006E1EC4"/>
    <w:rsid w:val="006E20C9"/>
    <w:rsid w:val="006E2850"/>
    <w:rsid w:val="006E2C94"/>
    <w:rsid w:val="006E2DE9"/>
    <w:rsid w:val="006E329B"/>
    <w:rsid w:val="006E3405"/>
    <w:rsid w:val="006E36D0"/>
    <w:rsid w:val="006E3A9D"/>
    <w:rsid w:val="006E41F8"/>
    <w:rsid w:val="006E48A9"/>
    <w:rsid w:val="006E5219"/>
    <w:rsid w:val="006E55CA"/>
    <w:rsid w:val="006E6523"/>
    <w:rsid w:val="006E6903"/>
    <w:rsid w:val="006E6A62"/>
    <w:rsid w:val="006E6FC2"/>
    <w:rsid w:val="006E781D"/>
    <w:rsid w:val="006E7A10"/>
    <w:rsid w:val="006E7D8B"/>
    <w:rsid w:val="006F0404"/>
    <w:rsid w:val="006F0CAC"/>
    <w:rsid w:val="006F0D6A"/>
    <w:rsid w:val="006F1268"/>
    <w:rsid w:val="006F3061"/>
    <w:rsid w:val="006F30D5"/>
    <w:rsid w:val="006F3839"/>
    <w:rsid w:val="006F3D66"/>
    <w:rsid w:val="006F3D67"/>
    <w:rsid w:val="006F445C"/>
    <w:rsid w:val="006F44D8"/>
    <w:rsid w:val="006F44EA"/>
    <w:rsid w:val="006F471A"/>
    <w:rsid w:val="006F49F9"/>
    <w:rsid w:val="006F4B7A"/>
    <w:rsid w:val="006F50C2"/>
    <w:rsid w:val="006F591A"/>
    <w:rsid w:val="006F5A5B"/>
    <w:rsid w:val="006F5A97"/>
    <w:rsid w:val="006F5C78"/>
    <w:rsid w:val="006F5CA3"/>
    <w:rsid w:val="006F6C05"/>
    <w:rsid w:val="006F6E76"/>
    <w:rsid w:val="006F7630"/>
    <w:rsid w:val="006F76E1"/>
    <w:rsid w:val="006F7FF9"/>
    <w:rsid w:val="007000BD"/>
    <w:rsid w:val="0070024D"/>
    <w:rsid w:val="00700676"/>
    <w:rsid w:val="00700B4C"/>
    <w:rsid w:val="0070118F"/>
    <w:rsid w:val="007024B8"/>
    <w:rsid w:val="00702598"/>
    <w:rsid w:val="007025D1"/>
    <w:rsid w:val="0070339A"/>
    <w:rsid w:val="0070339E"/>
    <w:rsid w:val="0070452E"/>
    <w:rsid w:val="0070482E"/>
    <w:rsid w:val="00704E31"/>
    <w:rsid w:val="007056C2"/>
    <w:rsid w:val="007057B3"/>
    <w:rsid w:val="0070580C"/>
    <w:rsid w:val="007059C5"/>
    <w:rsid w:val="00707275"/>
    <w:rsid w:val="007074E6"/>
    <w:rsid w:val="0070769E"/>
    <w:rsid w:val="00707ED8"/>
    <w:rsid w:val="007100D4"/>
    <w:rsid w:val="00710A3B"/>
    <w:rsid w:val="00710CE2"/>
    <w:rsid w:val="00710EE0"/>
    <w:rsid w:val="00711365"/>
    <w:rsid w:val="0071155D"/>
    <w:rsid w:val="007119AD"/>
    <w:rsid w:val="00711B5D"/>
    <w:rsid w:val="00711C6D"/>
    <w:rsid w:val="00711C9F"/>
    <w:rsid w:val="007120B1"/>
    <w:rsid w:val="007120F8"/>
    <w:rsid w:val="007124E2"/>
    <w:rsid w:val="00713315"/>
    <w:rsid w:val="00713F58"/>
    <w:rsid w:val="00713FFE"/>
    <w:rsid w:val="0071408B"/>
    <w:rsid w:val="00714C83"/>
    <w:rsid w:val="007151F2"/>
    <w:rsid w:val="0071571E"/>
    <w:rsid w:val="007158FC"/>
    <w:rsid w:val="00715D4E"/>
    <w:rsid w:val="0071627C"/>
    <w:rsid w:val="00716E19"/>
    <w:rsid w:val="00717B70"/>
    <w:rsid w:val="00720F8B"/>
    <w:rsid w:val="007211ED"/>
    <w:rsid w:val="007228D9"/>
    <w:rsid w:val="0072299A"/>
    <w:rsid w:val="00722CE2"/>
    <w:rsid w:val="00723243"/>
    <w:rsid w:val="00723446"/>
    <w:rsid w:val="007234A9"/>
    <w:rsid w:val="00723AF6"/>
    <w:rsid w:val="00723AFF"/>
    <w:rsid w:val="00723EC4"/>
    <w:rsid w:val="00724074"/>
    <w:rsid w:val="00724BB8"/>
    <w:rsid w:val="007252A4"/>
    <w:rsid w:val="0072540A"/>
    <w:rsid w:val="0072543C"/>
    <w:rsid w:val="00726BFC"/>
    <w:rsid w:val="00726E89"/>
    <w:rsid w:val="0072773F"/>
    <w:rsid w:val="007279AC"/>
    <w:rsid w:val="00727C4C"/>
    <w:rsid w:val="00730918"/>
    <w:rsid w:val="00730DCC"/>
    <w:rsid w:val="00730F9D"/>
    <w:rsid w:val="0073137E"/>
    <w:rsid w:val="00731CB5"/>
    <w:rsid w:val="00731F61"/>
    <w:rsid w:val="00732251"/>
    <w:rsid w:val="00732258"/>
    <w:rsid w:val="00732372"/>
    <w:rsid w:val="00732701"/>
    <w:rsid w:val="00733143"/>
    <w:rsid w:val="00733555"/>
    <w:rsid w:val="00733B60"/>
    <w:rsid w:val="00733B77"/>
    <w:rsid w:val="007343F5"/>
    <w:rsid w:val="007346FB"/>
    <w:rsid w:val="00734D9B"/>
    <w:rsid w:val="00734EA1"/>
    <w:rsid w:val="007351CE"/>
    <w:rsid w:val="00735506"/>
    <w:rsid w:val="00735963"/>
    <w:rsid w:val="0073648F"/>
    <w:rsid w:val="00736504"/>
    <w:rsid w:val="0073656B"/>
    <w:rsid w:val="00736781"/>
    <w:rsid w:val="0073683A"/>
    <w:rsid w:val="00736850"/>
    <w:rsid w:val="00737967"/>
    <w:rsid w:val="00737D0D"/>
    <w:rsid w:val="00737F98"/>
    <w:rsid w:val="007403D0"/>
    <w:rsid w:val="007403DC"/>
    <w:rsid w:val="00740E60"/>
    <w:rsid w:val="0074114C"/>
    <w:rsid w:val="00741553"/>
    <w:rsid w:val="0074166D"/>
    <w:rsid w:val="00742132"/>
    <w:rsid w:val="00742246"/>
    <w:rsid w:val="007424C5"/>
    <w:rsid w:val="00742920"/>
    <w:rsid w:val="00742EA1"/>
    <w:rsid w:val="00743CA5"/>
    <w:rsid w:val="00744B15"/>
    <w:rsid w:val="00744D6C"/>
    <w:rsid w:val="0074510B"/>
    <w:rsid w:val="00745127"/>
    <w:rsid w:val="00745735"/>
    <w:rsid w:val="00745B1F"/>
    <w:rsid w:val="00745C89"/>
    <w:rsid w:val="007466F2"/>
    <w:rsid w:val="007468D2"/>
    <w:rsid w:val="00746CBC"/>
    <w:rsid w:val="00746D76"/>
    <w:rsid w:val="00746D82"/>
    <w:rsid w:val="00746FF5"/>
    <w:rsid w:val="0074722B"/>
    <w:rsid w:val="00747333"/>
    <w:rsid w:val="007474F1"/>
    <w:rsid w:val="00747529"/>
    <w:rsid w:val="00747B73"/>
    <w:rsid w:val="0075066D"/>
    <w:rsid w:val="00750AEE"/>
    <w:rsid w:val="00751766"/>
    <w:rsid w:val="00751904"/>
    <w:rsid w:val="00751D9C"/>
    <w:rsid w:val="00751F63"/>
    <w:rsid w:val="0075243C"/>
    <w:rsid w:val="00752BA7"/>
    <w:rsid w:val="00752DB1"/>
    <w:rsid w:val="00752EB7"/>
    <w:rsid w:val="0075328C"/>
    <w:rsid w:val="00753A0E"/>
    <w:rsid w:val="0075451D"/>
    <w:rsid w:val="007546D1"/>
    <w:rsid w:val="007548A2"/>
    <w:rsid w:val="00754E5C"/>
    <w:rsid w:val="00754F0C"/>
    <w:rsid w:val="00755081"/>
    <w:rsid w:val="0075512F"/>
    <w:rsid w:val="00755467"/>
    <w:rsid w:val="00755644"/>
    <w:rsid w:val="00755E57"/>
    <w:rsid w:val="00756462"/>
    <w:rsid w:val="0075660F"/>
    <w:rsid w:val="00756747"/>
    <w:rsid w:val="007576D9"/>
    <w:rsid w:val="00760211"/>
    <w:rsid w:val="00760551"/>
    <w:rsid w:val="00760C15"/>
    <w:rsid w:val="00760ED5"/>
    <w:rsid w:val="00760F4C"/>
    <w:rsid w:val="0076149E"/>
    <w:rsid w:val="0076198C"/>
    <w:rsid w:val="00761EE9"/>
    <w:rsid w:val="00762068"/>
    <w:rsid w:val="007628A0"/>
    <w:rsid w:val="00762D95"/>
    <w:rsid w:val="00763073"/>
    <w:rsid w:val="00763A5B"/>
    <w:rsid w:val="00763CCD"/>
    <w:rsid w:val="00763F05"/>
    <w:rsid w:val="00764000"/>
    <w:rsid w:val="007640A4"/>
    <w:rsid w:val="00764A91"/>
    <w:rsid w:val="00764BD1"/>
    <w:rsid w:val="0076544B"/>
    <w:rsid w:val="0076565C"/>
    <w:rsid w:val="007657BA"/>
    <w:rsid w:val="00766086"/>
    <w:rsid w:val="007669F6"/>
    <w:rsid w:val="00766DB0"/>
    <w:rsid w:val="00766E67"/>
    <w:rsid w:val="007675D0"/>
    <w:rsid w:val="007679B3"/>
    <w:rsid w:val="00767AF9"/>
    <w:rsid w:val="007707BB"/>
    <w:rsid w:val="0077105F"/>
    <w:rsid w:val="0077189D"/>
    <w:rsid w:val="007718B8"/>
    <w:rsid w:val="007718D2"/>
    <w:rsid w:val="00772200"/>
    <w:rsid w:val="0077267E"/>
    <w:rsid w:val="007727E6"/>
    <w:rsid w:val="007728AD"/>
    <w:rsid w:val="00772ADE"/>
    <w:rsid w:val="00772E5C"/>
    <w:rsid w:val="00773058"/>
    <w:rsid w:val="00773F84"/>
    <w:rsid w:val="00774FFB"/>
    <w:rsid w:val="007750CD"/>
    <w:rsid w:val="007754E0"/>
    <w:rsid w:val="00775B8E"/>
    <w:rsid w:val="007760CB"/>
    <w:rsid w:val="00776589"/>
    <w:rsid w:val="00776B20"/>
    <w:rsid w:val="00776CD7"/>
    <w:rsid w:val="00777349"/>
    <w:rsid w:val="0077774E"/>
    <w:rsid w:val="00777E9A"/>
    <w:rsid w:val="00777FA7"/>
    <w:rsid w:val="007801BE"/>
    <w:rsid w:val="00780A5C"/>
    <w:rsid w:val="00781211"/>
    <w:rsid w:val="00781A08"/>
    <w:rsid w:val="00781B7E"/>
    <w:rsid w:val="007837D4"/>
    <w:rsid w:val="00783BB6"/>
    <w:rsid w:val="0078402D"/>
    <w:rsid w:val="0078402E"/>
    <w:rsid w:val="00784915"/>
    <w:rsid w:val="00784D11"/>
    <w:rsid w:val="00784DC7"/>
    <w:rsid w:val="00785287"/>
    <w:rsid w:val="0078578F"/>
    <w:rsid w:val="00785A61"/>
    <w:rsid w:val="00787649"/>
    <w:rsid w:val="007876A2"/>
    <w:rsid w:val="007876A7"/>
    <w:rsid w:val="00787ABF"/>
    <w:rsid w:val="00787CD4"/>
    <w:rsid w:val="00787E33"/>
    <w:rsid w:val="00787F2D"/>
    <w:rsid w:val="00790922"/>
    <w:rsid w:val="007909D9"/>
    <w:rsid w:val="00790C88"/>
    <w:rsid w:val="00790EAD"/>
    <w:rsid w:val="00790EB2"/>
    <w:rsid w:val="00790F0C"/>
    <w:rsid w:val="0079129B"/>
    <w:rsid w:val="00791482"/>
    <w:rsid w:val="0079188D"/>
    <w:rsid w:val="00791CDD"/>
    <w:rsid w:val="0079269C"/>
    <w:rsid w:val="007932E5"/>
    <w:rsid w:val="00793469"/>
    <w:rsid w:val="00793721"/>
    <w:rsid w:val="00793B0E"/>
    <w:rsid w:val="00793D4F"/>
    <w:rsid w:val="007940DE"/>
    <w:rsid w:val="00794703"/>
    <w:rsid w:val="0079474E"/>
    <w:rsid w:val="00794C1B"/>
    <w:rsid w:val="00794E49"/>
    <w:rsid w:val="0079548C"/>
    <w:rsid w:val="007959EF"/>
    <w:rsid w:val="00796164"/>
    <w:rsid w:val="007961E0"/>
    <w:rsid w:val="00796427"/>
    <w:rsid w:val="00796A74"/>
    <w:rsid w:val="00796F2A"/>
    <w:rsid w:val="007A021E"/>
    <w:rsid w:val="007A036A"/>
    <w:rsid w:val="007A095C"/>
    <w:rsid w:val="007A191F"/>
    <w:rsid w:val="007A1E19"/>
    <w:rsid w:val="007A20ED"/>
    <w:rsid w:val="007A26C6"/>
    <w:rsid w:val="007A2793"/>
    <w:rsid w:val="007A32AC"/>
    <w:rsid w:val="007A3811"/>
    <w:rsid w:val="007A3868"/>
    <w:rsid w:val="007A3A5E"/>
    <w:rsid w:val="007A3B98"/>
    <w:rsid w:val="007A3CC2"/>
    <w:rsid w:val="007A3D4B"/>
    <w:rsid w:val="007A3EAE"/>
    <w:rsid w:val="007A4551"/>
    <w:rsid w:val="007A4818"/>
    <w:rsid w:val="007A4819"/>
    <w:rsid w:val="007A5159"/>
    <w:rsid w:val="007A5F06"/>
    <w:rsid w:val="007A6407"/>
    <w:rsid w:val="007A66FA"/>
    <w:rsid w:val="007A739C"/>
    <w:rsid w:val="007B016E"/>
    <w:rsid w:val="007B2300"/>
    <w:rsid w:val="007B25C4"/>
    <w:rsid w:val="007B2A83"/>
    <w:rsid w:val="007B3C2D"/>
    <w:rsid w:val="007B4021"/>
    <w:rsid w:val="007B4824"/>
    <w:rsid w:val="007B4E1D"/>
    <w:rsid w:val="007B5036"/>
    <w:rsid w:val="007B5211"/>
    <w:rsid w:val="007B58D6"/>
    <w:rsid w:val="007B5BE4"/>
    <w:rsid w:val="007B616B"/>
    <w:rsid w:val="007B6492"/>
    <w:rsid w:val="007B6614"/>
    <w:rsid w:val="007B788F"/>
    <w:rsid w:val="007B7E1D"/>
    <w:rsid w:val="007C0375"/>
    <w:rsid w:val="007C0593"/>
    <w:rsid w:val="007C06CC"/>
    <w:rsid w:val="007C06E5"/>
    <w:rsid w:val="007C08E4"/>
    <w:rsid w:val="007C0ED4"/>
    <w:rsid w:val="007C12CC"/>
    <w:rsid w:val="007C1D96"/>
    <w:rsid w:val="007C288C"/>
    <w:rsid w:val="007C3679"/>
    <w:rsid w:val="007C3C4A"/>
    <w:rsid w:val="007C49AD"/>
    <w:rsid w:val="007C4CD5"/>
    <w:rsid w:val="007C4F1E"/>
    <w:rsid w:val="007C529A"/>
    <w:rsid w:val="007C551A"/>
    <w:rsid w:val="007C5956"/>
    <w:rsid w:val="007C60C2"/>
    <w:rsid w:val="007C628B"/>
    <w:rsid w:val="007C6345"/>
    <w:rsid w:val="007C69B7"/>
    <w:rsid w:val="007C7287"/>
    <w:rsid w:val="007C7328"/>
    <w:rsid w:val="007C7FC7"/>
    <w:rsid w:val="007D0151"/>
    <w:rsid w:val="007D02E8"/>
    <w:rsid w:val="007D04DF"/>
    <w:rsid w:val="007D0A50"/>
    <w:rsid w:val="007D167E"/>
    <w:rsid w:val="007D1995"/>
    <w:rsid w:val="007D1B22"/>
    <w:rsid w:val="007D2053"/>
    <w:rsid w:val="007D29BA"/>
    <w:rsid w:val="007D3164"/>
    <w:rsid w:val="007D3267"/>
    <w:rsid w:val="007D37CC"/>
    <w:rsid w:val="007D4C51"/>
    <w:rsid w:val="007D4D00"/>
    <w:rsid w:val="007D5011"/>
    <w:rsid w:val="007D5634"/>
    <w:rsid w:val="007D68B5"/>
    <w:rsid w:val="007D74FF"/>
    <w:rsid w:val="007D7B8F"/>
    <w:rsid w:val="007E0112"/>
    <w:rsid w:val="007E0B74"/>
    <w:rsid w:val="007E0C61"/>
    <w:rsid w:val="007E1907"/>
    <w:rsid w:val="007E1CEA"/>
    <w:rsid w:val="007E21F5"/>
    <w:rsid w:val="007E3112"/>
    <w:rsid w:val="007E314E"/>
    <w:rsid w:val="007E35BF"/>
    <w:rsid w:val="007E35EF"/>
    <w:rsid w:val="007E36E5"/>
    <w:rsid w:val="007E3A25"/>
    <w:rsid w:val="007E3D01"/>
    <w:rsid w:val="007E52AE"/>
    <w:rsid w:val="007E556F"/>
    <w:rsid w:val="007E5CDE"/>
    <w:rsid w:val="007E669C"/>
    <w:rsid w:val="007E6BA6"/>
    <w:rsid w:val="007E6D52"/>
    <w:rsid w:val="007E6E2B"/>
    <w:rsid w:val="007E738F"/>
    <w:rsid w:val="007F0569"/>
    <w:rsid w:val="007F05C4"/>
    <w:rsid w:val="007F19E5"/>
    <w:rsid w:val="007F1DE5"/>
    <w:rsid w:val="007F1E9D"/>
    <w:rsid w:val="007F2017"/>
    <w:rsid w:val="007F2075"/>
    <w:rsid w:val="007F2A95"/>
    <w:rsid w:val="007F36E3"/>
    <w:rsid w:val="007F3BBF"/>
    <w:rsid w:val="007F3BE9"/>
    <w:rsid w:val="007F45EC"/>
    <w:rsid w:val="007F49A7"/>
    <w:rsid w:val="007F61CD"/>
    <w:rsid w:val="007F6412"/>
    <w:rsid w:val="007F6449"/>
    <w:rsid w:val="007F648B"/>
    <w:rsid w:val="007F66BB"/>
    <w:rsid w:val="007F6B45"/>
    <w:rsid w:val="007F7CF8"/>
    <w:rsid w:val="007F7DC0"/>
    <w:rsid w:val="00800BB2"/>
    <w:rsid w:val="00801C21"/>
    <w:rsid w:val="00801DEC"/>
    <w:rsid w:val="00803ADC"/>
    <w:rsid w:val="00803C16"/>
    <w:rsid w:val="00803EF2"/>
    <w:rsid w:val="0080523A"/>
    <w:rsid w:val="00805644"/>
    <w:rsid w:val="00805AF1"/>
    <w:rsid w:val="008067F1"/>
    <w:rsid w:val="00806FB1"/>
    <w:rsid w:val="00807D23"/>
    <w:rsid w:val="008101BD"/>
    <w:rsid w:val="00810E24"/>
    <w:rsid w:val="008116B4"/>
    <w:rsid w:val="008116EC"/>
    <w:rsid w:val="0081193A"/>
    <w:rsid w:val="00811CC6"/>
    <w:rsid w:val="00811CED"/>
    <w:rsid w:val="00812529"/>
    <w:rsid w:val="00812AE9"/>
    <w:rsid w:val="00812CD4"/>
    <w:rsid w:val="00812CF4"/>
    <w:rsid w:val="00813469"/>
    <w:rsid w:val="008136FF"/>
    <w:rsid w:val="008145CE"/>
    <w:rsid w:val="008149E6"/>
    <w:rsid w:val="00815259"/>
    <w:rsid w:val="0081590C"/>
    <w:rsid w:val="00815F00"/>
    <w:rsid w:val="00816361"/>
    <w:rsid w:val="008164BE"/>
    <w:rsid w:val="00816786"/>
    <w:rsid w:val="0081695C"/>
    <w:rsid w:val="00817F98"/>
    <w:rsid w:val="00820078"/>
    <w:rsid w:val="00820125"/>
    <w:rsid w:val="00820445"/>
    <w:rsid w:val="0082048E"/>
    <w:rsid w:val="008212E9"/>
    <w:rsid w:val="00821552"/>
    <w:rsid w:val="008217B2"/>
    <w:rsid w:val="00821CDE"/>
    <w:rsid w:val="00822A6E"/>
    <w:rsid w:val="00822DEF"/>
    <w:rsid w:val="00822DFD"/>
    <w:rsid w:val="008234FF"/>
    <w:rsid w:val="008236B8"/>
    <w:rsid w:val="00823BDD"/>
    <w:rsid w:val="00823C49"/>
    <w:rsid w:val="0082494E"/>
    <w:rsid w:val="008257BC"/>
    <w:rsid w:val="008269C7"/>
    <w:rsid w:val="00826BED"/>
    <w:rsid w:val="00827A10"/>
    <w:rsid w:val="00827C40"/>
    <w:rsid w:val="0083095E"/>
    <w:rsid w:val="00830A58"/>
    <w:rsid w:val="00831064"/>
    <w:rsid w:val="00831207"/>
    <w:rsid w:val="008313C9"/>
    <w:rsid w:val="00832275"/>
    <w:rsid w:val="00832B78"/>
    <w:rsid w:val="00832FF2"/>
    <w:rsid w:val="008338F8"/>
    <w:rsid w:val="00834823"/>
    <w:rsid w:val="0083512F"/>
    <w:rsid w:val="00835459"/>
    <w:rsid w:val="00835636"/>
    <w:rsid w:val="00835676"/>
    <w:rsid w:val="00835ABB"/>
    <w:rsid w:val="00835B20"/>
    <w:rsid w:val="00835C43"/>
    <w:rsid w:val="0083602A"/>
    <w:rsid w:val="0083606B"/>
    <w:rsid w:val="00836266"/>
    <w:rsid w:val="0083680B"/>
    <w:rsid w:val="00836A3C"/>
    <w:rsid w:val="00836E3D"/>
    <w:rsid w:val="00836F1F"/>
    <w:rsid w:val="008375F9"/>
    <w:rsid w:val="0083787F"/>
    <w:rsid w:val="008379A1"/>
    <w:rsid w:val="00837B9B"/>
    <w:rsid w:val="00837CA3"/>
    <w:rsid w:val="00841752"/>
    <w:rsid w:val="00841CAC"/>
    <w:rsid w:val="0084256B"/>
    <w:rsid w:val="008426EA"/>
    <w:rsid w:val="008429F1"/>
    <w:rsid w:val="00842CDD"/>
    <w:rsid w:val="008430CB"/>
    <w:rsid w:val="008435E5"/>
    <w:rsid w:val="00843CEC"/>
    <w:rsid w:val="00843E66"/>
    <w:rsid w:val="008449D1"/>
    <w:rsid w:val="0084514F"/>
    <w:rsid w:val="0084530C"/>
    <w:rsid w:val="008455BD"/>
    <w:rsid w:val="008456A9"/>
    <w:rsid w:val="00845CD7"/>
    <w:rsid w:val="00845D83"/>
    <w:rsid w:val="00846B75"/>
    <w:rsid w:val="00846BFC"/>
    <w:rsid w:val="00846E35"/>
    <w:rsid w:val="008471A8"/>
    <w:rsid w:val="00847216"/>
    <w:rsid w:val="00847803"/>
    <w:rsid w:val="0085024C"/>
    <w:rsid w:val="00850A78"/>
    <w:rsid w:val="0085104D"/>
    <w:rsid w:val="00851050"/>
    <w:rsid w:val="00851107"/>
    <w:rsid w:val="00851360"/>
    <w:rsid w:val="00851415"/>
    <w:rsid w:val="0085173D"/>
    <w:rsid w:val="00851CCE"/>
    <w:rsid w:val="00851DE3"/>
    <w:rsid w:val="008528ED"/>
    <w:rsid w:val="008533CC"/>
    <w:rsid w:val="008535AF"/>
    <w:rsid w:val="0085377C"/>
    <w:rsid w:val="00853792"/>
    <w:rsid w:val="0085433C"/>
    <w:rsid w:val="00854BC4"/>
    <w:rsid w:val="00854C22"/>
    <w:rsid w:val="0085574D"/>
    <w:rsid w:val="0085594A"/>
    <w:rsid w:val="00855AF3"/>
    <w:rsid w:val="00855E0C"/>
    <w:rsid w:val="00856418"/>
    <w:rsid w:val="0085686C"/>
    <w:rsid w:val="00856F5D"/>
    <w:rsid w:val="00857E14"/>
    <w:rsid w:val="00860010"/>
    <w:rsid w:val="008602AE"/>
    <w:rsid w:val="00860CDF"/>
    <w:rsid w:val="0086152F"/>
    <w:rsid w:val="0086243F"/>
    <w:rsid w:val="00862667"/>
    <w:rsid w:val="00862BA9"/>
    <w:rsid w:val="00862F3F"/>
    <w:rsid w:val="008632D9"/>
    <w:rsid w:val="0086336F"/>
    <w:rsid w:val="00863571"/>
    <w:rsid w:val="00863814"/>
    <w:rsid w:val="008638DD"/>
    <w:rsid w:val="00863BBF"/>
    <w:rsid w:val="00863E95"/>
    <w:rsid w:val="0086477B"/>
    <w:rsid w:val="00865051"/>
    <w:rsid w:val="00865B83"/>
    <w:rsid w:val="00866718"/>
    <w:rsid w:val="00867AF9"/>
    <w:rsid w:val="00867C0B"/>
    <w:rsid w:val="00870107"/>
    <w:rsid w:val="0087047D"/>
    <w:rsid w:val="008707A2"/>
    <w:rsid w:val="008708AC"/>
    <w:rsid w:val="008708EA"/>
    <w:rsid w:val="00871976"/>
    <w:rsid w:val="00872CA1"/>
    <w:rsid w:val="00872EBB"/>
    <w:rsid w:val="00872F9B"/>
    <w:rsid w:val="00873393"/>
    <w:rsid w:val="00873DA9"/>
    <w:rsid w:val="00873F0F"/>
    <w:rsid w:val="008742A4"/>
    <w:rsid w:val="00874447"/>
    <w:rsid w:val="0087461F"/>
    <w:rsid w:val="008750A2"/>
    <w:rsid w:val="00876152"/>
    <w:rsid w:val="008764FC"/>
    <w:rsid w:val="00876C7F"/>
    <w:rsid w:val="00877A4D"/>
    <w:rsid w:val="00880294"/>
    <w:rsid w:val="00880D4A"/>
    <w:rsid w:val="0088135D"/>
    <w:rsid w:val="0088196A"/>
    <w:rsid w:val="00881CA2"/>
    <w:rsid w:val="00881D34"/>
    <w:rsid w:val="008823A6"/>
    <w:rsid w:val="00882963"/>
    <w:rsid w:val="00882968"/>
    <w:rsid w:val="0088310F"/>
    <w:rsid w:val="008831AB"/>
    <w:rsid w:val="00884329"/>
    <w:rsid w:val="00884DF1"/>
    <w:rsid w:val="00885976"/>
    <w:rsid w:val="00886104"/>
    <w:rsid w:val="008865CB"/>
    <w:rsid w:val="00886638"/>
    <w:rsid w:val="00886A26"/>
    <w:rsid w:val="0088715F"/>
    <w:rsid w:val="008872B0"/>
    <w:rsid w:val="008903A9"/>
    <w:rsid w:val="008903B3"/>
    <w:rsid w:val="008903B8"/>
    <w:rsid w:val="0089041D"/>
    <w:rsid w:val="008909E1"/>
    <w:rsid w:val="00890FF2"/>
    <w:rsid w:val="008912CD"/>
    <w:rsid w:val="008915BE"/>
    <w:rsid w:val="00891D03"/>
    <w:rsid w:val="00891D76"/>
    <w:rsid w:val="008923EC"/>
    <w:rsid w:val="00892768"/>
    <w:rsid w:val="008928CB"/>
    <w:rsid w:val="00893058"/>
    <w:rsid w:val="00893AF1"/>
    <w:rsid w:val="00893DB2"/>
    <w:rsid w:val="00893ECE"/>
    <w:rsid w:val="00893FE5"/>
    <w:rsid w:val="008946E7"/>
    <w:rsid w:val="00894CFB"/>
    <w:rsid w:val="00894EFB"/>
    <w:rsid w:val="00894FAF"/>
    <w:rsid w:val="00895449"/>
    <w:rsid w:val="00895BB0"/>
    <w:rsid w:val="00895BB6"/>
    <w:rsid w:val="00895C9C"/>
    <w:rsid w:val="00895FA7"/>
    <w:rsid w:val="0089616B"/>
    <w:rsid w:val="00896382"/>
    <w:rsid w:val="00897BB1"/>
    <w:rsid w:val="00897FFA"/>
    <w:rsid w:val="008A0B7F"/>
    <w:rsid w:val="008A0E8A"/>
    <w:rsid w:val="008A0F40"/>
    <w:rsid w:val="008A1B8F"/>
    <w:rsid w:val="008A1D94"/>
    <w:rsid w:val="008A1DA3"/>
    <w:rsid w:val="008A244A"/>
    <w:rsid w:val="008A2570"/>
    <w:rsid w:val="008A27B0"/>
    <w:rsid w:val="008A2CDE"/>
    <w:rsid w:val="008A2D1B"/>
    <w:rsid w:val="008A306D"/>
    <w:rsid w:val="008A33A1"/>
    <w:rsid w:val="008A3560"/>
    <w:rsid w:val="008A36CA"/>
    <w:rsid w:val="008A400A"/>
    <w:rsid w:val="008A4A30"/>
    <w:rsid w:val="008A558E"/>
    <w:rsid w:val="008A57AF"/>
    <w:rsid w:val="008A57C2"/>
    <w:rsid w:val="008A61AF"/>
    <w:rsid w:val="008A6306"/>
    <w:rsid w:val="008A6953"/>
    <w:rsid w:val="008A6B4B"/>
    <w:rsid w:val="008A7689"/>
    <w:rsid w:val="008A7DFB"/>
    <w:rsid w:val="008B0876"/>
    <w:rsid w:val="008B08B9"/>
    <w:rsid w:val="008B0A14"/>
    <w:rsid w:val="008B11C1"/>
    <w:rsid w:val="008B174A"/>
    <w:rsid w:val="008B2476"/>
    <w:rsid w:val="008B251A"/>
    <w:rsid w:val="008B2A61"/>
    <w:rsid w:val="008B31D5"/>
    <w:rsid w:val="008B355D"/>
    <w:rsid w:val="008B373F"/>
    <w:rsid w:val="008B3CE8"/>
    <w:rsid w:val="008B4056"/>
    <w:rsid w:val="008B4086"/>
    <w:rsid w:val="008B44B9"/>
    <w:rsid w:val="008B45D9"/>
    <w:rsid w:val="008B47DA"/>
    <w:rsid w:val="008B5AD2"/>
    <w:rsid w:val="008B5EC0"/>
    <w:rsid w:val="008B629D"/>
    <w:rsid w:val="008B6C08"/>
    <w:rsid w:val="008B71AA"/>
    <w:rsid w:val="008B7564"/>
    <w:rsid w:val="008B760D"/>
    <w:rsid w:val="008B7CF6"/>
    <w:rsid w:val="008B7F08"/>
    <w:rsid w:val="008C15D7"/>
    <w:rsid w:val="008C255E"/>
    <w:rsid w:val="008C2C73"/>
    <w:rsid w:val="008C2DA6"/>
    <w:rsid w:val="008C3DBA"/>
    <w:rsid w:val="008C4560"/>
    <w:rsid w:val="008C45AC"/>
    <w:rsid w:val="008C52BB"/>
    <w:rsid w:val="008C56CF"/>
    <w:rsid w:val="008C5E4B"/>
    <w:rsid w:val="008C6298"/>
    <w:rsid w:val="008C6AA8"/>
    <w:rsid w:val="008C6F0E"/>
    <w:rsid w:val="008C736A"/>
    <w:rsid w:val="008C765C"/>
    <w:rsid w:val="008C7787"/>
    <w:rsid w:val="008C7FD5"/>
    <w:rsid w:val="008D03A4"/>
    <w:rsid w:val="008D045C"/>
    <w:rsid w:val="008D0509"/>
    <w:rsid w:val="008D05E0"/>
    <w:rsid w:val="008D0DFE"/>
    <w:rsid w:val="008D119B"/>
    <w:rsid w:val="008D1959"/>
    <w:rsid w:val="008D2258"/>
    <w:rsid w:val="008D228A"/>
    <w:rsid w:val="008D22D3"/>
    <w:rsid w:val="008D2377"/>
    <w:rsid w:val="008D295B"/>
    <w:rsid w:val="008D2D1F"/>
    <w:rsid w:val="008D31B9"/>
    <w:rsid w:val="008D3693"/>
    <w:rsid w:val="008D43FC"/>
    <w:rsid w:val="008D4862"/>
    <w:rsid w:val="008D4D19"/>
    <w:rsid w:val="008D4FD0"/>
    <w:rsid w:val="008D50CC"/>
    <w:rsid w:val="008D5400"/>
    <w:rsid w:val="008D5468"/>
    <w:rsid w:val="008D59B6"/>
    <w:rsid w:val="008D5DB0"/>
    <w:rsid w:val="008D6C1C"/>
    <w:rsid w:val="008D6F85"/>
    <w:rsid w:val="008D75B4"/>
    <w:rsid w:val="008D7BD3"/>
    <w:rsid w:val="008D7E41"/>
    <w:rsid w:val="008E0913"/>
    <w:rsid w:val="008E182C"/>
    <w:rsid w:val="008E1904"/>
    <w:rsid w:val="008E1F66"/>
    <w:rsid w:val="008E2DA4"/>
    <w:rsid w:val="008E37C4"/>
    <w:rsid w:val="008E3E93"/>
    <w:rsid w:val="008E423B"/>
    <w:rsid w:val="008E42A7"/>
    <w:rsid w:val="008E4B87"/>
    <w:rsid w:val="008E5175"/>
    <w:rsid w:val="008E5F3C"/>
    <w:rsid w:val="008E6140"/>
    <w:rsid w:val="008E6E6E"/>
    <w:rsid w:val="008E6F89"/>
    <w:rsid w:val="008E76C0"/>
    <w:rsid w:val="008E7E73"/>
    <w:rsid w:val="008E7EDF"/>
    <w:rsid w:val="008F0845"/>
    <w:rsid w:val="008F091D"/>
    <w:rsid w:val="008F0C79"/>
    <w:rsid w:val="008F0E3C"/>
    <w:rsid w:val="008F137A"/>
    <w:rsid w:val="008F17EF"/>
    <w:rsid w:val="008F1C96"/>
    <w:rsid w:val="008F2397"/>
    <w:rsid w:val="008F24EA"/>
    <w:rsid w:val="008F2976"/>
    <w:rsid w:val="008F3184"/>
    <w:rsid w:val="008F3A2C"/>
    <w:rsid w:val="008F4049"/>
    <w:rsid w:val="008F4108"/>
    <w:rsid w:val="008F4187"/>
    <w:rsid w:val="008F453D"/>
    <w:rsid w:val="008F477A"/>
    <w:rsid w:val="008F5B24"/>
    <w:rsid w:val="008F6132"/>
    <w:rsid w:val="008F65B2"/>
    <w:rsid w:val="008F6650"/>
    <w:rsid w:val="008F6707"/>
    <w:rsid w:val="008F68B3"/>
    <w:rsid w:val="008F6D23"/>
    <w:rsid w:val="008F6EF8"/>
    <w:rsid w:val="008F709D"/>
    <w:rsid w:val="008F7921"/>
    <w:rsid w:val="0090055F"/>
    <w:rsid w:val="00900BE8"/>
    <w:rsid w:val="009013BF"/>
    <w:rsid w:val="0090163A"/>
    <w:rsid w:val="0090315B"/>
    <w:rsid w:val="00903A6D"/>
    <w:rsid w:val="00903C0D"/>
    <w:rsid w:val="00903C33"/>
    <w:rsid w:val="00903E54"/>
    <w:rsid w:val="009044B5"/>
    <w:rsid w:val="00904CCC"/>
    <w:rsid w:val="00905359"/>
    <w:rsid w:val="00905939"/>
    <w:rsid w:val="00905D4D"/>
    <w:rsid w:val="00905D6C"/>
    <w:rsid w:val="009060E7"/>
    <w:rsid w:val="0090676A"/>
    <w:rsid w:val="009068AD"/>
    <w:rsid w:val="00907164"/>
    <w:rsid w:val="009071C0"/>
    <w:rsid w:val="009076F3"/>
    <w:rsid w:val="00907B8F"/>
    <w:rsid w:val="00910AAD"/>
    <w:rsid w:val="0091104E"/>
    <w:rsid w:val="00911137"/>
    <w:rsid w:val="00911255"/>
    <w:rsid w:val="0091170C"/>
    <w:rsid w:val="00911D96"/>
    <w:rsid w:val="00911FD3"/>
    <w:rsid w:val="009128DC"/>
    <w:rsid w:val="00912D18"/>
    <w:rsid w:val="00913572"/>
    <w:rsid w:val="009135E2"/>
    <w:rsid w:val="0091449C"/>
    <w:rsid w:val="009148F7"/>
    <w:rsid w:val="00914C06"/>
    <w:rsid w:val="00914CB5"/>
    <w:rsid w:val="00915157"/>
    <w:rsid w:val="00915F04"/>
    <w:rsid w:val="0091628D"/>
    <w:rsid w:val="00916A26"/>
    <w:rsid w:val="00916D37"/>
    <w:rsid w:val="00917A2C"/>
    <w:rsid w:val="00920825"/>
    <w:rsid w:val="009209D9"/>
    <w:rsid w:val="00921693"/>
    <w:rsid w:val="00922029"/>
    <w:rsid w:val="00922343"/>
    <w:rsid w:val="00923641"/>
    <w:rsid w:val="0092429C"/>
    <w:rsid w:val="00924460"/>
    <w:rsid w:val="00924F2A"/>
    <w:rsid w:val="009251CD"/>
    <w:rsid w:val="00925AC0"/>
    <w:rsid w:val="009261D9"/>
    <w:rsid w:val="009269B7"/>
    <w:rsid w:val="00926AEB"/>
    <w:rsid w:val="0092702E"/>
    <w:rsid w:val="00927086"/>
    <w:rsid w:val="009271C1"/>
    <w:rsid w:val="00927C8A"/>
    <w:rsid w:val="009303D9"/>
    <w:rsid w:val="009304DC"/>
    <w:rsid w:val="00931754"/>
    <w:rsid w:val="00932135"/>
    <w:rsid w:val="00932FC9"/>
    <w:rsid w:val="00933200"/>
    <w:rsid w:val="00933EC2"/>
    <w:rsid w:val="00934C31"/>
    <w:rsid w:val="00934D29"/>
    <w:rsid w:val="00934ED1"/>
    <w:rsid w:val="00935737"/>
    <w:rsid w:val="00935D7F"/>
    <w:rsid w:val="00935F8A"/>
    <w:rsid w:val="009361C2"/>
    <w:rsid w:val="00936643"/>
    <w:rsid w:val="00936677"/>
    <w:rsid w:val="009370FA"/>
    <w:rsid w:val="00937152"/>
    <w:rsid w:val="0094060A"/>
    <w:rsid w:val="00940ED0"/>
    <w:rsid w:val="009414FC"/>
    <w:rsid w:val="009434B2"/>
    <w:rsid w:val="009434FC"/>
    <w:rsid w:val="00943607"/>
    <w:rsid w:val="009437DA"/>
    <w:rsid w:val="00944770"/>
    <w:rsid w:val="009451DC"/>
    <w:rsid w:val="00945802"/>
    <w:rsid w:val="00945A08"/>
    <w:rsid w:val="00946313"/>
    <w:rsid w:val="00946461"/>
    <w:rsid w:val="00946B46"/>
    <w:rsid w:val="00947179"/>
    <w:rsid w:val="009474B8"/>
    <w:rsid w:val="0095025B"/>
    <w:rsid w:val="00950FFE"/>
    <w:rsid w:val="00951518"/>
    <w:rsid w:val="00951AB7"/>
    <w:rsid w:val="00951BBE"/>
    <w:rsid w:val="00951BDC"/>
    <w:rsid w:val="00952B00"/>
    <w:rsid w:val="00953430"/>
    <w:rsid w:val="00953B5C"/>
    <w:rsid w:val="00953DEA"/>
    <w:rsid w:val="00955769"/>
    <w:rsid w:val="00955EC6"/>
    <w:rsid w:val="009565C4"/>
    <w:rsid w:val="0095720A"/>
    <w:rsid w:val="00957B6F"/>
    <w:rsid w:val="00957F90"/>
    <w:rsid w:val="009605A8"/>
    <w:rsid w:val="009607B0"/>
    <w:rsid w:val="00960B9B"/>
    <w:rsid w:val="00960D09"/>
    <w:rsid w:val="00962BB4"/>
    <w:rsid w:val="00962EEA"/>
    <w:rsid w:val="00963A8F"/>
    <w:rsid w:val="0096438B"/>
    <w:rsid w:val="009644C4"/>
    <w:rsid w:val="009646E1"/>
    <w:rsid w:val="0096489F"/>
    <w:rsid w:val="0096541C"/>
    <w:rsid w:val="0096568C"/>
    <w:rsid w:val="00965F6B"/>
    <w:rsid w:val="009663C2"/>
    <w:rsid w:val="009663FC"/>
    <w:rsid w:val="00966539"/>
    <w:rsid w:val="00966D9A"/>
    <w:rsid w:val="009670F9"/>
    <w:rsid w:val="00967885"/>
    <w:rsid w:val="00967EFA"/>
    <w:rsid w:val="00967F9C"/>
    <w:rsid w:val="00970233"/>
    <w:rsid w:val="00970712"/>
    <w:rsid w:val="00970A20"/>
    <w:rsid w:val="00970E78"/>
    <w:rsid w:val="009712C2"/>
    <w:rsid w:val="00971CDD"/>
    <w:rsid w:val="00972201"/>
    <w:rsid w:val="009724DC"/>
    <w:rsid w:val="009725BE"/>
    <w:rsid w:val="00972955"/>
    <w:rsid w:val="00972DA6"/>
    <w:rsid w:val="00972F10"/>
    <w:rsid w:val="00973105"/>
    <w:rsid w:val="009734E6"/>
    <w:rsid w:val="00973626"/>
    <w:rsid w:val="00973CAD"/>
    <w:rsid w:val="00974117"/>
    <w:rsid w:val="009745F3"/>
    <w:rsid w:val="0097483B"/>
    <w:rsid w:val="0097498A"/>
    <w:rsid w:val="00974A57"/>
    <w:rsid w:val="00974A70"/>
    <w:rsid w:val="00974AF4"/>
    <w:rsid w:val="00975144"/>
    <w:rsid w:val="00975145"/>
    <w:rsid w:val="009751FA"/>
    <w:rsid w:val="00975770"/>
    <w:rsid w:val="00975A7E"/>
    <w:rsid w:val="00975CDA"/>
    <w:rsid w:val="00976522"/>
    <w:rsid w:val="009768CC"/>
    <w:rsid w:val="00976D9F"/>
    <w:rsid w:val="009771B6"/>
    <w:rsid w:val="00977A08"/>
    <w:rsid w:val="00977A60"/>
    <w:rsid w:val="00977EBB"/>
    <w:rsid w:val="00980433"/>
    <w:rsid w:val="00980664"/>
    <w:rsid w:val="0098086D"/>
    <w:rsid w:val="009808ED"/>
    <w:rsid w:val="00980A62"/>
    <w:rsid w:val="00980B72"/>
    <w:rsid w:val="00980D3D"/>
    <w:rsid w:val="00981B89"/>
    <w:rsid w:val="00981E89"/>
    <w:rsid w:val="009825D7"/>
    <w:rsid w:val="009829DB"/>
    <w:rsid w:val="00982C45"/>
    <w:rsid w:val="00982C75"/>
    <w:rsid w:val="00982E4F"/>
    <w:rsid w:val="009833C5"/>
    <w:rsid w:val="00983CEC"/>
    <w:rsid w:val="00984EE6"/>
    <w:rsid w:val="009851B0"/>
    <w:rsid w:val="0098541D"/>
    <w:rsid w:val="00985E00"/>
    <w:rsid w:val="00985EF0"/>
    <w:rsid w:val="0098634C"/>
    <w:rsid w:val="009869AD"/>
    <w:rsid w:val="00986BB0"/>
    <w:rsid w:val="00986E26"/>
    <w:rsid w:val="009870D0"/>
    <w:rsid w:val="00987132"/>
    <w:rsid w:val="009874C6"/>
    <w:rsid w:val="00990561"/>
    <w:rsid w:val="009905AB"/>
    <w:rsid w:val="00990991"/>
    <w:rsid w:val="0099114D"/>
    <w:rsid w:val="00991319"/>
    <w:rsid w:val="00991B3B"/>
    <w:rsid w:val="00991E58"/>
    <w:rsid w:val="009923FE"/>
    <w:rsid w:val="00992F8E"/>
    <w:rsid w:val="00993949"/>
    <w:rsid w:val="00993B09"/>
    <w:rsid w:val="00994734"/>
    <w:rsid w:val="00996026"/>
    <w:rsid w:val="00997245"/>
    <w:rsid w:val="00997631"/>
    <w:rsid w:val="00997B3F"/>
    <w:rsid w:val="009A067B"/>
    <w:rsid w:val="009A1C23"/>
    <w:rsid w:val="009A2322"/>
    <w:rsid w:val="009A2411"/>
    <w:rsid w:val="009A27DC"/>
    <w:rsid w:val="009A2A21"/>
    <w:rsid w:val="009A2D7F"/>
    <w:rsid w:val="009A2EE9"/>
    <w:rsid w:val="009A3077"/>
    <w:rsid w:val="009A3578"/>
    <w:rsid w:val="009A35FF"/>
    <w:rsid w:val="009A3BD8"/>
    <w:rsid w:val="009A414D"/>
    <w:rsid w:val="009A496B"/>
    <w:rsid w:val="009A4BC1"/>
    <w:rsid w:val="009A4E3C"/>
    <w:rsid w:val="009A60A9"/>
    <w:rsid w:val="009A67CE"/>
    <w:rsid w:val="009A6C67"/>
    <w:rsid w:val="009A6FCF"/>
    <w:rsid w:val="009A7469"/>
    <w:rsid w:val="009A7576"/>
    <w:rsid w:val="009A77F1"/>
    <w:rsid w:val="009A7D16"/>
    <w:rsid w:val="009A7D6B"/>
    <w:rsid w:val="009A7F96"/>
    <w:rsid w:val="009B076B"/>
    <w:rsid w:val="009B0B53"/>
    <w:rsid w:val="009B0D7F"/>
    <w:rsid w:val="009B0EB6"/>
    <w:rsid w:val="009B1047"/>
    <w:rsid w:val="009B118D"/>
    <w:rsid w:val="009B1509"/>
    <w:rsid w:val="009B174E"/>
    <w:rsid w:val="009B1BB9"/>
    <w:rsid w:val="009B1D04"/>
    <w:rsid w:val="009B28FD"/>
    <w:rsid w:val="009B2FD0"/>
    <w:rsid w:val="009B44F2"/>
    <w:rsid w:val="009B469E"/>
    <w:rsid w:val="009B4F85"/>
    <w:rsid w:val="009B559F"/>
    <w:rsid w:val="009B5D4A"/>
    <w:rsid w:val="009B6E1E"/>
    <w:rsid w:val="009B6E55"/>
    <w:rsid w:val="009B738A"/>
    <w:rsid w:val="009B76EA"/>
    <w:rsid w:val="009C004B"/>
    <w:rsid w:val="009C07F4"/>
    <w:rsid w:val="009C0829"/>
    <w:rsid w:val="009C15EB"/>
    <w:rsid w:val="009C1B0D"/>
    <w:rsid w:val="009C1D05"/>
    <w:rsid w:val="009C1DB6"/>
    <w:rsid w:val="009C2C5E"/>
    <w:rsid w:val="009C2E2A"/>
    <w:rsid w:val="009C2E30"/>
    <w:rsid w:val="009C312E"/>
    <w:rsid w:val="009C34A4"/>
    <w:rsid w:val="009C3965"/>
    <w:rsid w:val="009C4663"/>
    <w:rsid w:val="009C4B74"/>
    <w:rsid w:val="009C4DDF"/>
    <w:rsid w:val="009C510A"/>
    <w:rsid w:val="009C56C6"/>
    <w:rsid w:val="009C5AA3"/>
    <w:rsid w:val="009C5F4A"/>
    <w:rsid w:val="009C605A"/>
    <w:rsid w:val="009C6064"/>
    <w:rsid w:val="009C60C1"/>
    <w:rsid w:val="009C674E"/>
    <w:rsid w:val="009C72C4"/>
    <w:rsid w:val="009C7588"/>
    <w:rsid w:val="009C7DB8"/>
    <w:rsid w:val="009C7DC6"/>
    <w:rsid w:val="009D128F"/>
    <w:rsid w:val="009D227E"/>
    <w:rsid w:val="009D23CE"/>
    <w:rsid w:val="009D252C"/>
    <w:rsid w:val="009D270F"/>
    <w:rsid w:val="009D29C9"/>
    <w:rsid w:val="009D32AA"/>
    <w:rsid w:val="009D32E5"/>
    <w:rsid w:val="009D3C56"/>
    <w:rsid w:val="009D4259"/>
    <w:rsid w:val="009D4E60"/>
    <w:rsid w:val="009D50F1"/>
    <w:rsid w:val="009D62A7"/>
    <w:rsid w:val="009D6312"/>
    <w:rsid w:val="009D6752"/>
    <w:rsid w:val="009D6884"/>
    <w:rsid w:val="009D6982"/>
    <w:rsid w:val="009D6A9F"/>
    <w:rsid w:val="009D732A"/>
    <w:rsid w:val="009D7595"/>
    <w:rsid w:val="009D77DD"/>
    <w:rsid w:val="009D7BE0"/>
    <w:rsid w:val="009E0324"/>
    <w:rsid w:val="009E03B3"/>
    <w:rsid w:val="009E0558"/>
    <w:rsid w:val="009E0792"/>
    <w:rsid w:val="009E0BED"/>
    <w:rsid w:val="009E0E7F"/>
    <w:rsid w:val="009E0FD2"/>
    <w:rsid w:val="009E12B6"/>
    <w:rsid w:val="009E1318"/>
    <w:rsid w:val="009E1418"/>
    <w:rsid w:val="009E1EDE"/>
    <w:rsid w:val="009E21C3"/>
    <w:rsid w:val="009E23F2"/>
    <w:rsid w:val="009E2ED3"/>
    <w:rsid w:val="009E343C"/>
    <w:rsid w:val="009E3510"/>
    <w:rsid w:val="009E3559"/>
    <w:rsid w:val="009E3A2D"/>
    <w:rsid w:val="009E47BB"/>
    <w:rsid w:val="009E5224"/>
    <w:rsid w:val="009E5B67"/>
    <w:rsid w:val="009E616C"/>
    <w:rsid w:val="009E647A"/>
    <w:rsid w:val="009E673D"/>
    <w:rsid w:val="009E687A"/>
    <w:rsid w:val="009E6A45"/>
    <w:rsid w:val="009E6E3C"/>
    <w:rsid w:val="009E7265"/>
    <w:rsid w:val="009E7D6B"/>
    <w:rsid w:val="009E7E87"/>
    <w:rsid w:val="009E7FAB"/>
    <w:rsid w:val="009F0281"/>
    <w:rsid w:val="009F0972"/>
    <w:rsid w:val="009F097D"/>
    <w:rsid w:val="009F09B6"/>
    <w:rsid w:val="009F0E92"/>
    <w:rsid w:val="009F0F76"/>
    <w:rsid w:val="009F10FC"/>
    <w:rsid w:val="009F226F"/>
    <w:rsid w:val="009F2558"/>
    <w:rsid w:val="009F2F03"/>
    <w:rsid w:val="009F2FB0"/>
    <w:rsid w:val="009F305F"/>
    <w:rsid w:val="009F3464"/>
    <w:rsid w:val="009F3BC3"/>
    <w:rsid w:val="009F3EF9"/>
    <w:rsid w:val="009F458B"/>
    <w:rsid w:val="009F4B13"/>
    <w:rsid w:val="009F4C84"/>
    <w:rsid w:val="009F57AC"/>
    <w:rsid w:val="009F5802"/>
    <w:rsid w:val="009F5CD4"/>
    <w:rsid w:val="009F63AD"/>
    <w:rsid w:val="009F69D8"/>
    <w:rsid w:val="009F69E2"/>
    <w:rsid w:val="009F713C"/>
    <w:rsid w:val="009F79E3"/>
    <w:rsid w:val="009F7BD1"/>
    <w:rsid w:val="00A00140"/>
    <w:rsid w:val="00A00CC2"/>
    <w:rsid w:val="00A00DD8"/>
    <w:rsid w:val="00A00F03"/>
    <w:rsid w:val="00A01586"/>
    <w:rsid w:val="00A0215F"/>
    <w:rsid w:val="00A02331"/>
    <w:rsid w:val="00A02DEA"/>
    <w:rsid w:val="00A03669"/>
    <w:rsid w:val="00A0389A"/>
    <w:rsid w:val="00A03A82"/>
    <w:rsid w:val="00A03C12"/>
    <w:rsid w:val="00A0449C"/>
    <w:rsid w:val="00A045B6"/>
    <w:rsid w:val="00A05285"/>
    <w:rsid w:val="00A058F4"/>
    <w:rsid w:val="00A06337"/>
    <w:rsid w:val="00A06517"/>
    <w:rsid w:val="00A0696A"/>
    <w:rsid w:val="00A06B0D"/>
    <w:rsid w:val="00A06C33"/>
    <w:rsid w:val="00A06ED2"/>
    <w:rsid w:val="00A07099"/>
    <w:rsid w:val="00A078F0"/>
    <w:rsid w:val="00A07BCD"/>
    <w:rsid w:val="00A07D8A"/>
    <w:rsid w:val="00A10563"/>
    <w:rsid w:val="00A10B78"/>
    <w:rsid w:val="00A10D62"/>
    <w:rsid w:val="00A10FD2"/>
    <w:rsid w:val="00A1182D"/>
    <w:rsid w:val="00A131B1"/>
    <w:rsid w:val="00A132D1"/>
    <w:rsid w:val="00A140E8"/>
    <w:rsid w:val="00A140EE"/>
    <w:rsid w:val="00A144DC"/>
    <w:rsid w:val="00A1479B"/>
    <w:rsid w:val="00A14F60"/>
    <w:rsid w:val="00A14FB0"/>
    <w:rsid w:val="00A15294"/>
    <w:rsid w:val="00A152D0"/>
    <w:rsid w:val="00A15B9E"/>
    <w:rsid w:val="00A160CA"/>
    <w:rsid w:val="00A16521"/>
    <w:rsid w:val="00A1657E"/>
    <w:rsid w:val="00A16AFB"/>
    <w:rsid w:val="00A16D88"/>
    <w:rsid w:val="00A1786B"/>
    <w:rsid w:val="00A20733"/>
    <w:rsid w:val="00A20D57"/>
    <w:rsid w:val="00A21430"/>
    <w:rsid w:val="00A21622"/>
    <w:rsid w:val="00A21929"/>
    <w:rsid w:val="00A21C10"/>
    <w:rsid w:val="00A2205B"/>
    <w:rsid w:val="00A221B7"/>
    <w:rsid w:val="00A2264B"/>
    <w:rsid w:val="00A226C3"/>
    <w:rsid w:val="00A2359C"/>
    <w:rsid w:val="00A2359D"/>
    <w:rsid w:val="00A23C37"/>
    <w:rsid w:val="00A242B4"/>
    <w:rsid w:val="00A2442C"/>
    <w:rsid w:val="00A24F35"/>
    <w:rsid w:val="00A25053"/>
    <w:rsid w:val="00A251CE"/>
    <w:rsid w:val="00A251FA"/>
    <w:rsid w:val="00A2570F"/>
    <w:rsid w:val="00A264ED"/>
    <w:rsid w:val="00A26686"/>
    <w:rsid w:val="00A26C9C"/>
    <w:rsid w:val="00A26E2E"/>
    <w:rsid w:val="00A26FD9"/>
    <w:rsid w:val="00A2705F"/>
    <w:rsid w:val="00A273F2"/>
    <w:rsid w:val="00A27C15"/>
    <w:rsid w:val="00A27DDC"/>
    <w:rsid w:val="00A3029E"/>
    <w:rsid w:val="00A31540"/>
    <w:rsid w:val="00A31629"/>
    <w:rsid w:val="00A31ACF"/>
    <w:rsid w:val="00A31CC2"/>
    <w:rsid w:val="00A327F3"/>
    <w:rsid w:val="00A3290C"/>
    <w:rsid w:val="00A3506D"/>
    <w:rsid w:val="00A35072"/>
    <w:rsid w:val="00A35231"/>
    <w:rsid w:val="00A352F4"/>
    <w:rsid w:val="00A35466"/>
    <w:rsid w:val="00A35545"/>
    <w:rsid w:val="00A35769"/>
    <w:rsid w:val="00A3590A"/>
    <w:rsid w:val="00A35B53"/>
    <w:rsid w:val="00A363E6"/>
    <w:rsid w:val="00A36731"/>
    <w:rsid w:val="00A36C5D"/>
    <w:rsid w:val="00A36E6A"/>
    <w:rsid w:val="00A3727A"/>
    <w:rsid w:val="00A37717"/>
    <w:rsid w:val="00A37B1D"/>
    <w:rsid w:val="00A37E22"/>
    <w:rsid w:val="00A404DB"/>
    <w:rsid w:val="00A4134B"/>
    <w:rsid w:val="00A4176D"/>
    <w:rsid w:val="00A41998"/>
    <w:rsid w:val="00A41FDC"/>
    <w:rsid w:val="00A42083"/>
    <w:rsid w:val="00A42466"/>
    <w:rsid w:val="00A42AA7"/>
    <w:rsid w:val="00A42F86"/>
    <w:rsid w:val="00A437C9"/>
    <w:rsid w:val="00A43AFD"/>
    <w:rsid w:val="00A43F2E"/>
    <w:rsid w:val="00A4465A"/>
    <w:rsid w:val="00A44A0C"/>
    <w:rsid w:val="00A44A19"/>
    <w:rsid w:val="00A44D68"/>
    <w:rsid w:val="00A44E31"/>
    <w:rsid w:val="00A44E80"/>
    <w:rsid w:val="00A45336"/>
    <w:rsid w:val="00A45D2B"/>
    <w:rsid w:val="00A4620F"/>
    <w:rsid w:val="00A4671B"/>
    <w:rsid w:val="00A468F6"/>
    <w:rsid w:val="00A4694E"/>
    <w:rsid w:val="00A4698D"/>
    <w:rsid w:val="00A46B4F"/>
    <w:rsid w:val="00A47D3F"/>
    <w:rsid w:val="00A5054C"/>
    <w:rsid w:val="00A5072B"/>
    <w:rsid w:val="00A50C61"/>
    <w:rsid w:val="00A51337"/>
    <w:rsid w:val="00A5199B"/>
    <w:rsid w:val="00A51AF3"/>
    <w:rsid w:val="00A5225F"/>
    <w:rsid w:val="00A52526"/>
    <w:rsid w:val="00A52706"/>
    <w:rsid w:val="00A527F2"/>
    <w:rsid w:val="00A529FA"/>
    <w:rsid w:val="00A538A2"/>
    <w:rsid w:val="00A53C3B"/>
    <w:rsid w:val="00A53E7E"/>
    <w:rsid w:val="00A547C1"/>
    <w:rsid w:val="00A55A81"/>
    <w:rsid w:val="00A567E9"/>
    <w:rsid w:val="00A56947"/>
    <w:rsid w:val="00A57275"/>
    <w:rsid w:val="00A57369"/>
    <w:rsid w:val="00A57952"/>
    <w:rsid w:val="00A5796D"/>
    <w:rsid w:val="00A57B71"/>
    <w:rsid w:val="00A6069E"/>
    <w:rsid w:val="00A61D27"/>
    <w:rsid w:val="00A61ED8"/>
    <w:rsid w:val="00A6207A"/>
    <w:rsid w:val="00A635F7"/>
    <w:rsid w:val="00A637D5"/>
    <w:rsid w:val="00A64685"/>
    <w:rsid w:val="00A65041"/>
    <w:rsid w:val="00A650A3"/>
    <w:rsid w:val="00A65230"/>
    <w:rsid w:val="00A65CBC"/>
    <w:rsid w:val="00A66253"/>
    <w:rsid w:val="00A6647B"/>
    <w:rsid w:val="00A66774"/>
    <w:rsid w:val="00A6684F"/>
    <w:rsid w:val="00A66DA3"/>
    <w:rsid w:val="00A66E84"/>
    <w:rsid w:val="00A677D8"/>
    <w:rsid w:val="00A6794D"/>
    <w:rsid w:val="00A67AC6"/>
    <w:rsid w:val="00A67C71"/>
    <w:rsid w:val="00A70A7F"/>
    <w:rsid w:val="00A70B18"/>
    <w:rsid w:val="00A70DB0"/>
    <w:rsid w:val="00A7198B"/>
    <w:rsid w:val="00A71CE5"/>
    <w:rsid w:val="00A71D17"/>
    <w:rsid w:val="00A72700"/>
    <w:rsid w:val="00A741C5"/>
    <w:rsid w:val="00A74EE1"/>
    <w:rsid w:val="00A75507"/>
    <w:rsid w:val="00A7558D"/>
    <w:rsid w:val="00A762E4"/>
    <w:rsid w:val="00A764CD"/>
    <w:rsid w:val="00A76903"/>
    <w:rsid w:val="00A76E52"/>
    <w:rsid w:val="00A77055"/>
    <w:rsid w:val="00A775CA"/>
    <w:rsid w:val="00A77F92"/>
    <w:rsid w:val="00A804DC"/>
    <w:rsid w:val="00A805FB"/>
    <w:rsid w:val="00A81169"/>
    <w:rsid w:val="00A8141D"/>
    <w:rsid w:val="00A81BD4"/>
    <w:rsid w:val="00A82046"/>
    <w:rsid w:val="00A82F03"/>
    <w:rsid w:val="00A82F55"/>
    <w:rsid w:val="00A8303E"/>
    <w:rsid w:val="00A837E7"/>
    <w:rsid w:val="00A83877"/>
    <w:rsid w:val="00A83DE1"/>
    <w:rsid w:val="00A84498"/>
    <w:rsid w:val="00A84E97"/>
    <w:rsid w:val="00A85B37"/>
    <w:rsid w:val="00A86932"/>
    <w:rsid w:val="00A86A0A"/>
    <w:rsid w:val="00A874D2"/>
    <w:rsid w:val="00A87BE3"/>
    <w:rsid w:val="00A87DD9"/>
    <w:rsid w:val="00A90C47"/>
    <w:rsid w:val="00A90FC6"/>
    <w:rsid w:val="00A91423"/>
    <w:rsid w:val="00A91715"/>
    <w:rsid w:val="00A91928"/>
    <w:rsid w:val="00A91948"/>
    <w:rsid w:val="00A91C6B"/>
    <w:rsid w:val="00A91DFF"/>
    <w:rsid w:val="00A92052"/>
    <w:rsid w:val="00A925EE"/>
    <w:rsid w:val="00A928CB"/>
    <w:rsid w:val="00A93750"/>
    <w:rsid w:val="00A93777"/>
    <w:rsid w:val="00A93F71"/>
    <w:rsid w:val="00A94093"/>
    <w:rsid w:val="00A94133"/>
    <w:rsid w:val="00A941FD"/>
    <w:rsid w:val="00A94333"/>
    <w:rsid w:val="00A94468"/>
    <w:rsid w:val="00A944B1"/>
    <w:rsid w:val="00A96D6E"/>
    <w:rsid w:val="00A974D3"/>
    <w:rsid w:val="00A97B43"/>
    <w:rsid w:val="00AA088C"/>
    <w:rsid w:val="00AA0B2B"/>
    <w:rsid w:val="00AA178A"/>
    <w:rsid w:val="00AA2485"/>
    <w:rsid w:val="00AA280B"/>
    <w:rsid w:val="00AA2A20"/>
    <w:rsid w:val="00AA315E"/>
    <w:rsid w:val="00AA3247"/>
    <w:rsid w:val="00AA5B7B"/>
    <w:rsid w:val="00AA67D4"/>
    <w:rsid w:val="00AA6996"/>
    <w:rsid w:val="00AA6C18"/>
    <w:rsid w:val="00AA6D19"/>
    <w:rsid w:val="00AA6F76"/>
    <w:rsid w:val="00AA7715"/>
    <w:rsid w:val="00AA7716"/>
    <w:rsid w:val="00AA7E6D"/>
    <w:rsid w:val="00AB0611"/>
    <w:rsid w:val="00AB1CD2"/>
    <w:rsid w:val="00AB3006"/>
    <w:rsid w:val="00AB33E1"/>
    <w:rsid w:val="00AB352B"/>
    <w:rsid w:val="00AB4261"/>
    <w:rsid w:val="00AB4B5E"/>
    <w:rsid w:val="00AB4FFC"/>
    <w:rsid w:val="00AB6AB6"/>
    <w:rsid w:val="00AC0463"/>
    <w:rsid w:val="00AC1A8E"/>
    <w:rsid w:val="00AC1AF4"/>
    <w:rsid w:val="00AC1E75"/>
    <w:rsid w:val="00AC2072"/>
    <w:rsid w:val="00AC22B7"/>
    <w:rsid w:val="00AC25E4"/>
    <w:rsid w:val="00AC2C97"/>
    <w:rsid w:val="00AC31BE"/>
    <w:rsid w:val="00AC3352"/>
    <w:rsid w:val="00AC34DF"/>
    <w:rsid w:val="00AC37B5"/>
    <w:rsid w:val="00AC3A64"/>
    <w:rsid w:val="00AC3C25"/>
    <w:rsid w:val="00AC4702"/>
    <w:rsid w:val="00AC47FD"/>
    <w:rsid w:val="00AC529F"/>
    <w:rsid w:val="00AC5864"/>
    <w:rsid w:val="00AC6004"/>
    <w:rsid w:val="00AC6147"/>
    <w:rsid w:val="00AC61AD"/>
    <w:rsid w:val="00AC65EA"/>
    <w:rsid w:val="00AC67D5"/>
    <w:rsid w:val="00AC6EB6"/>
    <w:rsid w:val="00AC723E"/>
    <w:rsid w:val="00AC75D5"/>
    <w:rsid w:val="00AC7BF3"/>
    <w:rsid w:val="00AD0AED"/>
    <w:rsid w:val="00AD173F"/>
    <w:rsid w:val="00AD197E"/>
    <w:rsid w:val="00AD2222"/>
    <w:rsid w:val="00AD22A9"/>
    <w:rsid w:val="00AD2B2D"/>
    <w:rsid w:val="00AD303F"/>
    <w:rsid w:val="00AD3506"/>
    <w:rsid w:val="00AD37CE"/>
    <w:rsid w:val="00AD3D27"/>
    <w:rsid w:val="00AD423C"/>
    <w:rsid w:val="00AD4897"/>
    <w:rsid w:val="00AD4D71"/>
    <w:rsid w:val="00AD60CF"/>
    <w:rsid w:val="00AD6A54"/>
    <w:rsid w:val="00AD6B7E"/>
    <w:rsid w:val="00AD6C21"/>
    <w:rsid w:val="00AE02A6"/>
    <w:rsid w:val="00AE09A0"/>
    <w:rsid w:val="00AE11C3"/>
    <w:rsid w:val="00AE13A2"/>
    <w:rsid w:val="00AE14BD"/>
    <w:rsid w:val="00AE1937"/>
    <w:rsid w:val="00AE1980"/>
    <w:rsid w:val="00AE21EB"/>
    <w:rsid w:val="00AE236B"/>
    <w:rsid w:val="00AE2D64"/>
    <w:rsid w:val="00AE3143"/>
    <w:rsid w:val="00AE33C4"/>
    <w:rsid w:val="00AE3444"/>
    <w:rsid w:val="00AE38DC"/>
    <w:rsid w:val="00AE3D2B"/>
    <w:rsid w:val="00AE5A02"/>
    <w:rsid w:val="00AE5ECC"/>
    <w:rsid w:val="00AE747C"/>
    <w:rsid w:val="00AE7B3A"/>
    <w:rsid w:val="00AF01E7"/>
    <w:rsid w:val="00AF0225"/>
    <w:rsid w:val="00AF05A1"/>
    <w:rsid w:val="00AF0849"/>
    <w:rsid w:val="00AF0C8B"/>
    <w:rsid w:val="00AF1293"/>
    <w:rsid w:val="00AF1432"/>
    <w:rsid w:val="00AF144A"/>
    <w:rsid w:val="00AF181E"/>
    <w:rsid w:val="00AF1D5C"/>
    <w:rsid w:val="00AF1EBC"/>
    <w:rsid w:val="00AF27FE"/>
    <w:rsid w:val="00AF2CBF"/>
    <w:rsid w:val="00AF30C3"/>
    <w:rsid w:val="00AF3183"/>
    <w:rsid w:val="00AF3649"/>
    <w:rsid w:val="00AF3691"/>
    <w:rsid w:val="00AF4422"/>
    <w:rsid w:val="00AF47DE"/>
    <w:rsid w:val="00AF5258"/>
    <w:rsid w:val="00AF69CE"/>
    <w:rsid w:val="00AF6AC2"/>
    <w:rsid w:val="00AF6D74"/>
    <w:rsid w:val="00AF6F6F"/>
    <w:rsid w:val="00AF7514"/>
    <w:rsid w:val="00AF785D"/>
    <w:rsid w:val="00AF7F0A"/>
    <w:rsid w:val="00B00AE5"/>
    <w:rsid w:val="00B00BD9"/>
    <w:rsid w:val="00B00C25"/>
    <w:rsid w:val="00B01D1D"/>
    <w:rsid w:val="00B02549"/>
    <w:rsid w:val="00B0295D"/>
    <w:rsid w:val="00B032BA"/>
    <w:rsid w:val="00B0457B"/>
    <w:rsid w:val="00B04B96"/>
    <w:rsid w:val="00B04CE3"/>
    <w:rsid w:val="00B04F14"/>
    <w:rsid w:val="00B05DFF"/>
    <w:rsid w:val="00B060C4"/>
    <w:rsid w:val="00B06847"/>
    <w:rsid w:val="00B06D2F"/>
    <w:rsid w:val="00B06D41"/>
    <w:rsid w:val="00B076CD"/>
    <w:rsid w:val="00B076FF"/>
    <w:rsid w:val="00B1004D"/>
    <w:rsid w:val="00B1042F"/>
    <w:rsid w:val="00B1063A"/>
    <w:rsid w:val="00B107ED"/>
    <w:rsid w:val="00B108B1"/>
    <w:rsid w:val="00B11062"/>
    <w:rsid w:val="00B11E8A"/>
    <w:rsid w:val="00B120F3"/>
    <w:rsid w:val="00B12135"/>
    <w:rsid w:val="00B126AD"/>
    <w:rsid w:val="00B12BB9"/>
    <w:rsid w:val="00B12F32"/>
    <w:rsid w:val="00B13A38"/>
    <w:rsid w:val="00B13EE9"/>
    <w:rsid w:val="00B141F6"/>
    <w:rsid w:val="00B149AD"/>
    <w:rsid w:val="00B14D0B"/>
    <w:rsid w:val="00B15344"/>
    <w:rsid w:val="00B1555A"/>
    <w:rsid w:val="00B15E2B"/>
    <w:rsid w:val="00B15E53"/>
    <w:rsid w:val="00B16032"/>
    <w:rsid w:val="00B16344"/>
    <w:rsid w:val="00B1679F"/>
    <w:rsid w:val="00B16A1C"/>
    <w:rsid w:val="00B17529"/>
    <w:rsid w:val="00B176E7"/>
    <w:rsid w:val="00B176F2"/>
    <w:rsid w:val="00B17AE2"/>
    <w:rsid w:val="00B2005F"/>
    <w:rsid w:val="00B20832"/>
    <w:rsid w:val="00B21228"/>
    <w:rsid w:val="00B21229"/>
    <w:rsid w:val="00B21723"/>
    <w:rsid w:val="00B219D0"/>
    <w:rsid w:val="00B2298D"/>
    <w:rsid w:val="00B22C2F"/>
    <w:rsid w:val="00B2312F"/>
    <w:rsid w:val="00B23737"/>
    <w:rsid w:val="00B23C20"/>
    <w:rsid w:val="00B24263"/>
    <w:rsid w:val="00B242B6"/>
    <w:rsid w:val="00B24E08"/>
    <w:rsid w:val="00B251F6"/>
    <w:rsid w:val="00B2634B"/>
    <w:rsid w:val="00B2663A"/>
    <w:rsid w:val="00B26914"/>
    <w:rsid w:val="00B26A0B"/>
    <w:rsid w:val="00B319C7"/>
    <w:rsid w:val="00B31A05"/>
    <w:rsid w:val="00B31D80"/>
    <w:rsid w:val="00B31ED4"/>
    <w:rsid w:val="00B32986"/>
    <w:rsid w:val="00B3318B"/>
    <w:rsid w:val="00B332E2"/>
    <w:rsid w:val="00B3343B"/>
    <w:rsid w:val="00B335D9"/>
    <w:rsid w:val="00B338C3"/>
    <w:rsid w:val="00B33F94"/>
    <w:rsid w:val="00B3428A"/>
    <w:rsid w:val="00B3488F"/>
    <w:rsid w:val="00B34ABA"/>
    <w:rsid w:val="00B34AE6"/>
    <w:rsid w:val="00B34B73"/>
    <w:rsid w:val="00B34BC2"/>
    <w:rsid w:val="00B35AAB"/>
    <w:rsid w:val="00B35BE4"/>
    <w:rsid w:val="00B36148"/>
    <w:rsid w:val="00B366CF"/>
    <w:rsid w:val="00B36817"/>
    <w:rsid w:val="00B37CDF"/>
    <w:rsid w:val="00B409F9"/>
    <w:rsid w:val="00B417FA"/>
    <w:rsid w:val="00B41862"/>
    <w:rsid w:val="00B4190C"/>
    <w:rsid w:val="00B421C9"/>
    <w:rsid w:val="00B42348"/>
    <w:rsid w:val="00B42385"/>
    <w:rsid w:val="00B442B1"/>
    <w:rsid w:val="00B44706"/>
    <w:rsid w:val="00B44919"/>
    <w:rsid w:val="00B44DFE"/>
    <w:rsid w:val="00B451A9"/>
    <w:rsid w:val="00B451B5"/>
    <w:rsid w:val="00B46504"/>
    <w:rsid w:val="00B46545"/>
    <w:rsid w:val="00B46D52"/>
    <w:rsid w:val="00B46FB7"/>
    <w:rsid w:val="00B4742B"/>
    <w:rsid w:val="00B47A6E"/>
    <w:rsid w:val="00B47DE4"/>
    <w:rsid w:val="00B47FF8"/>
    <w:rsid w:val="00B5021B"/>
    <w:rsid w:val="00B522FF"/>
    <w:rsid w:val="00B52487"/>
    <w:rsid w:val="00B5290C"/>
    <w:rsid w:val="00B52C10"/>
    <w:rsid w:val="00B53AF0"/>
    <w:rsid w:val="00B5415F"/>
    <w:rsid w:val="00B542CB"/>
    <w:rsid w:val="00B547B3"/>
    <w:rsid w:val="00B54B3E"/>
    <w:rsid w:val="00B5570F"/>
    <w:rsid w:val="00B55C84"/>
    <w:rsid w:val="00B55CF8"/>
    <w:rsid w:val="00B562B2"/>
    <w:rsid w:val="00B56D36"/>
    <w:rsid w:val="00B56DD4"/>
    <w:rsid w:val="00B572AD"/>
    <w:rsid w:val="00B5748A"/>
    <w:rsid w:val="00B57A71"/>
    <w:rsid w:val="00B57E75"/>
    <w:rsid w:val="00B57FBA"/>
    <w:rsid w:val="00B6030E"/>
    <w:rsid w:val="00B607B7"/>
    <w:rsid w:val="00B607EC"/>
    <w:rsid w:val="00B60972"/>
    <w:rsid w:val="00B61490"/>
    <w:rsid w:val="00B61F68"/>
    <w:rsid w:val="00B62395"/>
    <w:rsid w:val="00B623CD"/>
    <w:rsid w:val="00B62ECB"/>
    <w:rsid w:val="00B63A6B"/>
    <w:rsid w:val="00B64088"/>
    <w:rsid w:val="00B64356"/>
    <w:rsid w:val="00B64631"/>
    <w:rsid w:val="00B654C1"/>
    <w:rsid w:val="00B655D0"/>
    <w:rsid w:val="00B65862"/>
    <w:rsid w:val="00B65A6A"/>
    <w:rsid w:val="00B65E0D"/>
    <w:rsid w:val="00B65F4C"/>
    <w:rsid w:val="00B661E9"/>
    <w:rsid w:val="00B665F7"/>
    <w:rsid w:val="00B674FA"/>
    <w:rsid w:val="00B678E6"/>
    <w:rsid w:val="00B678F6"/>
    <w:rsid w:val="00B67C2C"/>
    <w:rsid w:val="00B706E9"/>
    <w:rsid w:val="00B70C2A"/>
    <w:rsid w:val="00B71292"/>
    <w:rsid w:val="00B7149D"/>
    <w:rsid w:val="00B7195A"/>
    <w:rsid w:val="00B71E22"/>
    <w:rsid w:val="00B721D9"/>
    <w:rsid w:val="00B7292B"/>
    <w:rsid w:val="00B730FC"/>
    <w:rsid w:val="00B741F0"/>
    <w:rsid w:val="00B74AE0"/>
    <w:rsid w:val="00B74F76"/>
    <w:rsid w:val="00B752AA"/>
    <w:rsid w:val="00B765AE"/>
    <w:rsid w:val="00B765DF"/>
    <w:rsid w:val="00B7665B"/>
    <w:rsid w:val="00B7699A"/>
    <w:rsid w:val="00B76B17"/>
    <w:rsid w:val="00B76BF8"/>
    <w:rsid w:val="00B7727C"/>
    <w:rsid w:val="00B77479"/>
    <w:rsid w:val="00B77D75"/>
    <w:rsid w:val="00B80417"/>
    <w:rsid w:val="00B80443"/>
    <w:rsid w:val="00B807A3"/>
    <w:rsid w:val="00B8092C"/>
    <w:rsid w:val="00B80CF1"/>
    <w:rsid w:val="00B816EB"/>
    <w:rsid w:val="00B81AB0"/>
    <w:rsid w:val="00B81D2E"/>
    <w:rsid w:val="00B82164"/>
    <w:rsid w:val="00B82C54"/>
    <w:rsid w:val="00B82FB0"/>
    <w:rsid w:val="00B8320F"/>
    <w:rsid w:val="00B83D15"/>
    <w:rsid w:val="00B8409D"/>
    <w:rsid w:val="00B846F2"/>
    <w:rsid w:val="00B84817"/>
    <w:rsid w:val="00B84D0B"/>
    <w:rsid w:val="00B84EA4"/>
    <w:rsid w:val="00B85DB6"/>
    <w:rsid w:val="00B861A4"/>
    <w:rsid w:val="00B861C5"/>
    <w:rsid w:val="00B866C4"/>
    <w:rsid w:val="00B86B80"/>
    <w:rsid w:val="00B874F5"/>
    <w:rsid w:val="00B87BC1"/>
    <w:rsid w:val="00B87C39"/>
    <w:rsid w:val="00B87E04"/>
    <w:rsid w:val="00B90234"/>
    <w:rsid w:val="00B9030D"/>
    <w:rsid w:val="00B90616"/>
    <w:rsid w:val="00B914C0"/>
    <w:rsid w:val="00B91A21"/>
    <w:rsid w:val="00B91BC4"/>
    <w:rsid w:val="00B9275B"/>
    <w:rsid w:val="00B9297C"/>
    <w:rsid w:val="00B92C3B"/>
    <w:rsid w:val="00B92E18"/>
    <w:rsid w:val="00B936E5"/>
    <w:rsid w:val="00B93777"/>
    <w:rsid w:val="00B93B3A"/>
    <w:rsid w:val="00B93C50"/>
    <w:rsid w:val="00B93C71"/>
    <w:rsid w:val="00B94017"/>
    <w:rsid w:val="00B9488B"/>
    <w:rsid w:val="00B94F77"/>
    <w:rsid w:val="00B9530E"/>
    <w:rsid w:val="00B96D15"/>
    <w:rsid w:val="00B96DFC"/>
    <w:rsid w:val="00B96EAF"/>
    <w:rsid w:val="00B972D8"/>
    <w:rsid w:val="00B97B17"/>
    <w:rsid w:val="00B97C31"/>
    <w:rsid w:val="00BA0134"/>
    <w:rsid w:val="00BA0541"/>
    <w:rsid w:val="00BA0A7C"/>
    <w:rsid w:val="00BA0B31"/>
    <w:rsid w:val="00BA0F2F"/>
    <w:rsid w:val="00BA1161"/>
    <w:rsid w:val="00BA12D4"/>
    <w:rsid w:val="00BA153E"/>
    <w:rsid w:val="00BA2043"/>
    <w:rsid w:val="00BA20B0"/>
    <w:rsid w:val="00BA218E"/>
    <w:rsid w:val="00BA2341"/>
    <w:rsid w:val="00BA2484"/>
    <w:rsid w:val="00BA26FB"/>
    <w:rsid w:val="00BA2EF7"/>
    <w:rsid w:val="00BA3644"/>
    <w:rsid w:val="00BA3939"/>
    <w:rsid w:val="00BA41B3"/>
    <w:rsid w:val="00BA471B"/>
    <w:rsid w:val="00BA512E"/>
    <w:rsid w:val="00BA5184"/>
    <w:rsid w:val="00BA52A6"/>
    <w:rsid w:val="00BA52DB"/>
    <w:rsid w:val="00BA54AB"/>
    <w:rsid w:val="00BA5892"/>
    <w:rsid w:val="00BA58EE"/>
    <w:rsid w:val="00BA5ECE"/>
    <w:rsid w:val="00BA6080"/>
    <w:rsid w:val="00BA68DE"/>
    <w:rsid w:val="00BA6AAF"/>
    <w:rsid w:val="00BA6C08"/>
    <w:rsid w:val="00BA6ED4"/>
    <w:rsid w:val="00BA71C0"/>
    <w:rsid w:val="00BA7E38"/>
    <w:rsid w:val="00BA7ECD"/>
    <w:rsid w:val="00BA7F93"/>
    <w:rsid w:val="00BB0BA4"/>
    <w:rsid w:val="00BB0C95"/>
    <w:rsid w:val="00BB11CD"/>
    <w:rsid w:val="00BB12CA"/>
    <w:rsid w:val="00BB147C"/>
    <w:rsid w:val="00BB18CF"/>
    <w:rsid w:val="00BB22FB"/>
    <w:rsid w:val="00BB247C"/>
    <w:rsid w:val="00BB2522"/>
    <w:rsid w:val="00BB267D"/>
    <w:rsid w:val="00BB2758"/>
    <w:rsid w:val="00BB2E42"/>
    <w:rsid w:val="00BB2EB8"/>
    <w:rsid w:val="00BB3646"/>
    <w:rsid w:val="00BB38F3"/>
    <w:rsid w:val="00BB4290"/>
    <w:rsid w:val="00BB4893"/>
    <w:rsid w:val="00BB51C9"/>
    <w:rsid w:val="00BB54BA"/>
    <w:rsid w:val="00BB5CB9"/>
    <w:rsid w:val="00BB5FC4"/>
    <w:rsid w:val="00BB6285"/>
    <w:rsid w:val="00BB6770"/>
    <w:rsid w:val="00BB688D"/>
    <w:rsid w:val="00BB6B1B"/>
    <w:rsid w:val="00BB6B57"/>
    <w:rsid w:val="00BB6E8F"/>
    <w:rsid w:val="00BB6EDD"/>
    <w:rsid w:val="00BB74ED"/>
    <w:rsid w:val="00BB7842"/>
    <w:rsid w:val="00BB7889"/>
    <w:rsid w:val="00BC009A"/>
    <w:rsid w:val="00BC08CA"/>
    <w:rsid w:val="00BC1696"/>
    <w:rsid w:val="00BC1F4B"/>
    <w:rsid w:val="00BC28C2"/>
    <w:rsid w:val="00BC2C40"/>
    <w:rsid w:val="00BC36A0"/>
    <w:rsid w:val="00BC3F7E"/>
    <w:rsid w:val="00BC4587"/>
    <w:rsid w:val="00BC462C"/>
    <w:rsid w:val="00BC50F4"/>
    <w:rsid w:val="00BC5B53"/>
    <w:rsid w:val="00BC6563"/>
    <w:rsid w:val="00BC6DBD"/>
    <w:rsid w:val="00BC73F7"/>
    <w:rsid w:val="00BC79E9"/>
    <w:rsid w:val="00BC7A9F"/>
    <w:rsid w:val="00BC7D25"/>
    <w:rsid w:val="00BC7EC2"/>
    <w:rsid w:val="00BD001F"/>
    <w:rsid w:val="00BD003D"/>
    <w:rsid w:val="00BD06CE"/>
    <w:rsid w:val="00BD0B47"/>
    <w:rsid w:val="00BD12E5"/>
    <w:rsid w:val="00BD167D"/>
    <w:rsid w:val="00BD18F5"/>
    <w:rsid w:val="00BD18F7"/>
    <w:rsid w:val="00BD1A4A"/>
    <w:rsid w:val="00BD1EF8"/>
    <w:rsid w:val="00BD2287"/>
    <w:rsid w:val="00BD269C"/>
    <w:rsid w:val="00BD2E2C"/>
    <w:rsid w:val="00BD30EC"/>
    <w:rsid w:val="00BD3E04"/>
    <w:rsid w:val="00BD3EAB"/>
    <w:rsid w:val="00BD3F4F"/>
    <w:rsid w:val="00BD411A"/>
    <w:rsid w:val="00BD4A11"/>
    <w:rsid w:val="00BD4FCE"/>
    <w:rsid w:val="00BD5888"/>
    <w:rsid w:val="00BD5DA0"/>
    <w:rsid w:val="00BD6093"/>
    <w:rsid w:val="00BD657D"/>
    <w:rsid w:val="00BD7182"/>
    <w:rsid w:val="00BD773A"/>
    <w:rsid w:val="00BD7BED"/>
    <w:rsid w:val="00BE0DA7"/>
    <w:rsid w:val="00BE0EA0"/>
    <w:rsid w:val="00BE1039"/>
    <w:rsid w:val="00BE1060"/>
    <w:rsid w:val="00BE111F"/>
    <w:rsid w:val="00BE1E99"/>
    <w:rsid w:val="00BE2817"/>
    <w:rsid w:val="00BE286C"/>
    <w:rsid w:val="00BE2B96"/>
    <w:rsid w:val="00BE3A8E"/>
    <w:rsid w:val="00BE4CFD"/>
    <w:rsid w:val="00BE5723"/>
    <w:rsid w:val="00BE5FBD"/>
    <w:rsid w:val="00BE64D4"/>
    <w:rsid w:val="00BE6B56"/>
    <w:rsid w:val="00BE6BF7"/>
    <w:rsid w:val="00BF0286"/>
    <w:rsid w:val="00BF08C6"/>
    <w:rsid w:val="00BF0EAE"/>
    <w:rsid w:val="00BF0FC1"/>
    <w:rsid w:val="00BF112A"/>
    <w:rsid w:val="00BF176A"/>
    <w:rsid w:val="00BF195E"/>
    <w:rsid w:val="00BF1F70"/>
    <w:rsid w:val="00BF24B7"/>
    <w:rsid w:val="00BF29A6"/>
    <w:rsid w:val="00BF36EA"/>
    <w:rsid w:val="00BF3AD7"/>
    <w:rsid w:val="00BF3F7F"/>
    <w:rsid w:val="00BF4192"/>
    <w:rsid w:val="00BF50FC"/>
    <w:rsid w:val="00BF5364"/>
    <w:rsid w:val="00BF5D68"/>
    <w:rsid w:val="00BF6414"/>
    <w:rsid w:val="00BF65CB"/>
    <w:rsid w:val="00C00DD3"/>
    <w:rsid w:val="00C01305"/>
    <w:rsid w:val="00C01E84"/>
    <w:rsid w:val="00C02426"/>
    <w:rsid w:val="00C02596"/>
    <w:rsid w:val="00C0264F"/>
    <w:rsid w:val="00C029C2"/>
    <w:rsid w:val="00C029C5"/>
    <w:rsid w:val="00C02C76"/>
    <w:rsid w:val="00C03016"/>
    <w:rsid w:val="00C03939"/>
    <w:rsid w:val="00C03B89"/>
    <w:rsid w:val="00C04194"/>
    <w:rsid w:val="00C0517E"/>
    <w:rsid w:val="00C052D8"/>
    <w:rsid w:val="00C0567E"/>
    <w:rsid w:val="00C05CB8"/>
    <w:rsid w:val="00C06D6E"/>
    <w:rsid w:val="00C06E40"/>
    <w:rsid w:val="00C06FDB"/>
    <w:rsid w:val="00C07683"/>
    <w:rsid w:val="00C07700"/>
    <w:rsid w:val="00C0792D"/>
    <w:rsid w:val="00C07A03"/>
    <w:rsid w:val="00C07D34"/>
    <w:rsid w:val="00C07E7D"/>
    <w:rsid w:val="00C1033B"/>
    <w:rsid w:val="00C10872"/>
    <w:rsid w:val="00C10EEC"/>
    <w:rsid w:val="00C117A7"/>
    <w:rsid w:val="00C11F25"/>
    <w:rsid w:val="00C11F66"/>
    <w:rsid w:val="00C123C6"/>
    <w:rsid w:val="00C1365C"/>
    <w:rsid w:val="00C1398E"/>
    <w:rsid w:val="00C13BC6"/>
    <w:rsid w:val="00C1426B"/>
    <w:rsid w:val="00C14E31"/>
    <w:rsid w:val="00C14F5F"/>
    <w:rsid w:val="00C14FB3"/>
    <w:rsid w:val="00C151C4"/>
    <w:rsid w:val="00C15CEF"/>
    <w:rsid w:val="00C15F74"/>
    <w:rsid w:val="00C163BF"/>
    <w:rsid w:val="00C16922"/>
    <w:rsid w:val="00C172C9"/>
    <w:rsid w:val="00C17B22"/>
    <w:rsid w:val="00C200D9"/>
    <w:rsid w:val="00C2033B"/>
    <w:rsid w:val="00C20959"/>
    <w:rsid w:val="00C20980"/>
    <w:rsid w:val="00C20A4C"/>
    <w:rsid w:val="00C20C20"/>
    <w:rsid w:val="00C20EB4"/>
    <w:rsid w:val="00C216AF"/>
    <w:rsid w:val="00C21A7B"/>
    <w:rsid w:val="00C2228E"/>
    <w:rsid w:val="00C224DD"/>
    <w:rsid w:val="00C225F7"/>
    <w:rsid w:val="00C23F91"/>
    <w:rsid w:val="00C2424D"/>
    <w:rsid w:val="00C24258"/>
    <w:rsid w:val="00C2442B"/>
    <w:rsid w:val="00C24480"/>
    <w:rsid w:val="00C24614"/>
    <w:rsid w:val="00C255FF"/>
    <w:rsid w:val="00C25869"/>
    <w:rsid w:val="00C25D97"/>
    <w:rsid w:val="00C26094"/>
    <w:rsid w:val="00C262CF"/>
    <w:rsid w:val="00C26CBF"/>
    <w:rsid w:val="00C300FA"/>
    <w:rsid w:val="00C301F9"/>
    <w:rsid w:val="00C30232"/>
    <w:rsid w:val="00C3039F"/>
    <w:rsid w:val="00C303EE"/>
    <w:rsid w:val="00C304E1"/>
    <w:rsid w:val="00C304FD"/>
    <w:rsid w:val="00C3053A"/>
    <w:rsid w:val="00C3079D"/>
    <w:rsid w:val="00C309C4"/>
    <w:rsid w:val="00C3169E"/>
    <w:rsid w:val="00C32402"/>
    <w:rsid w:val="00C32853"/>
    <w:rsid w:val="00C32940"/>
    <w:rsid w:val="00C32B43"/>
    <w:rsid w:val="00C33AEA"/>
    <w:rsid w:val="00C33CFC"/>
    <w:rsid w:val="00C344CE"/>
    <w:rsid w:val="00C345E3"/>
    <w:rsid w:val="00C353A9"/>
    <w:rsid w:val="00C36838"/>
    <w:rsid w:val="00C36E8B"/>
    <w:rsid w:val="00C36FAF"/>
    <w:rsid w:val="00C3714B"/>
    <w:rsid w:val="00C402FB"/>
    <w:rsid w:val="00C40332"/>
    <w:rsid w:val="00C4057E"/>
    <w:rsid w:val="00C40C9B"/>
    <w:rsid w:val="00C40CA9"/>
    <w:rsid w:val="00C410A6"/>
    <w:rsid w:val="00C4176C"/>
    <w:rsid w:val="00C420BA"/>
    <w:rsid w:val="00C425F0"/>
    <w:rsid w:val="00C42868"/>
    <w:rsid w:val="00C42BEE"/>
    <w:rsid w:val="00C42F04"/>
    <w:rsid w:val="00C43903"/>
    <w:rsid w:val="00C43B55"/>
    <w:rsid w:val="00C44927"/>
    <w:rsid w:val="00C44C3C"/>
    <w:rsid w:val="00C45122"/>
    <w:rsid w:val="00C47A09"/>
    <w:rsid w:val="00C500DF"/>
    <w:rsid w:val="00C50519"/>
    <w:rsid w:val="00C51829"/>
    <w:rsid w:val="00C51AB5"/>
    <w:rsid w:val="00C51B3E"/>
    <w:rsid w:val="00C51D19"/>
    <w:rsid w:val="00C521C5"/>
    <w:rsid w:val="00C53341"/>
    <w:rsid w:val="00C5369D"/>
    <w:rsid w:val="00C53786"/>
    <w:rsid w:val="00C538A5"/>
    <w:rsid w:val="00C53CB1"/>
    <w:rsid w:val="00C53E2E"/>
    <w:rsid w:val="00C542A5"/>
    <w:rsid w:val="00C543E6"/>
    <w:rsid w:val="00C546D5"/>
    <w:rsid w:val="00C551A3"/>
    <w:rsid w:val="00C5629D"/>
    <w:rsid w:val="00C56553"/>
    <w:rsid w:val="00C5729E"/>
    <w:rsid w:val="00C57487"/>
    <w:rsid w:val="00C576F6"/>
    <w:rsid w:val="00C57769"/>
    <w:rsid w:val="00C57B8E"/>
    <w:rsid w:val="00C57C4C"/>
    <w:rsid w:val="00C57F54"/>
    <w:rsid w:val="00C600E9"/>
    <w:rsid w:val="00C60F5E"/>
    <w:rsid w:val="00C6113E"/>
    <w:rsid w:val="00C61689"/>
    <w:rsid w:val="00C61870"/>
    <w:rsid w:val="00C6194A"/>
    <w:rsid w:val="00C62F36"/>
    <w:rsid w:val="00C637C3"/>
    <w:rsid w:val="00C63E7C"/>
    <w:rsid w:val="00C64482"/>
    <w:rsid w:val="00C645D7"/>
    <w:rsid w:val="00C65265"/>
    <w:rsid w:val="00C657A4"/>
    <w:rsid w:val="00C658E3"/>
    <w:rsid w:val="00C65B07"/>
    <w:rsid w:val="00C65FA8"/>
    <w:rsid w:val="00C66145"/>
    <w:rsid w:val="00C66B95"/>
    <w:rsid w:val="00C66D5D"/>
    <w:rsid w:val="00C66F8C"/>
    <w:rsid w:val="00C679F2"/>
    <w:rsid w:val="00C67A75"/>
    <w:rsid w:val="00C67FAF"/>
    <w:rsid w:val="00C70066"/>
    <w:rsid w:val="00C70471"/>
    <w:rsid w:val="00C705FF"/>
    <w:rsid w:val="00C70F17"/>
    <w:rsid w:val="00C7123F"/>
    <w:rsid w:val="00C719A8"/>
    <w:rsid w:val="00C71FCD"/>
    <w:rsid w:val="00C729CA"/>
    <w:rsid w:val="00C72F3C"/>
    <w:rsid w:val="00C731E1"/>
    <w:rsid w:val="00C738D8"/>
    <w:rsid w:val="00C73F40"/>
    <w:rsid w:val="00C74A06"/>
    <w:rsid w:val="00C74DCD"/>
    <w:rsid w:val="00C751D7"/>
    <w:rsid w:val="00C757CB"/>
    <w:rsid w:val="00C75B4C"/>
    <w:rsid w:val="00C76389"/>
    <w:rsid w:val="00C80621"/>
    <w:rsid w:val="00C8099F"/>
    <w:rsid w:val="00C80B43"/>
    <w:rsid w:val="00C80C1A"/>
    <w:rsid w:val="00C81258"/>
    <w:rsid w:val="00C81851"/>
    <w:rsid w:val="00C818A7"/>
    <w:rsid w:val="00C81AC1"/>
    <w:rsid w:val="00C81C61"/>
    <w:rsid w:val="00C82081"/>
    <w:rsid w:val="00C82232"/>
    <w:rsid w:val="00C8280A"/>
    <w:rsid w:val="00C82EE0"/>
    <w:rsid w:val="00C83089"/>
    <w:rsid w:val="00C8313D"/>
    <w:rsid w:val="00C83148"/>
    <w:rsid w:val="00C8314A"/>
    <w:rsid w:val="00C8325C"/>
    <w:rsid w:val="00C832C0"/>
    <w:rsid w:val="00C834A5"/>
    <w:rsid w:val="00C83986"/>
    <w:rsid w:val="00C83DDA"/>
    <w:rsid w:val="00C8435C"/>
    <w:rsid w:val="00C84EB6"/>
    <w:rsid w:val="00C85904"/>
    <w:rsid w:val="00C85F4E"/>
    <w:rsid w:val="00C86461"/>
    <w:rsid w:val="00C8647A"/>
    <w:rsid w:val="00C86673"/>
    <w:rsid w:val="00C87030"/>
    <w:rsid w:val="00C874C0"/>
    <w:rsid w:val="00C90A8A"/>
    <w:rsid w:val="00C90E3B"/>
    <w:rsid w:val="00C917BD"/>
    <w:rsid w:val="00C92ABA"/>
    <w:rsid w:val="00C92C3D"/>
    <w:rsid w:val="00C92E12"/>
    <w:rsid w:val="00C92F92"/>
    <w:rsid w:val="00C930BC"/>
    <w:rsid w:val="00C93669"/>
    <w:rsid w:val="00C940BA"/>
    <w:rsid w:val="00C9459C"/>
    <w:rsid w:val="00C95271"/>
    <w:rsid w:val="00C95638"/>
    <w:rsid w:val="00C96634"/>
    <w:rsid w:val="00C96813"/>
    <w:rsid w:val="00C96B21"/>
    <w:rsid w:val="00C96B72"/>
    <w:rsid w:val="00C96BEF"/>
    <w:rsid w:val="00C970E9"/>
    <w:rsid w:val="00C9755A"/>
    <w:rsid w:val="00C97FB0"/>
    <w:rsid w:val="00CA0095"/>
    <w:rsid w:val="00CA1AB0"/>
    <w:rsid w:val="00CA2641"/>
    <w:rsid w:val="00CA2B6E"/>
    <w:rsid w:val="00CA30DC"/>
    <w:rsid w:val="00CA3A7A"/>
    <w:rsid w:val="00CA3F22"/>
    <w:rsid w:val="00CA3F65"/>
    <w:rsid w:val="00CA41C4"/>
    <w:rsid w:val="00CA425F"/>
    <w:rsid w:val="00CA454D"/>
    <w:rsid w:val="00CA47E5"/>
    <w:rsid w:val="00CA4A2E"/>
    <w:rsid w:val="00CA4A48"/>
    <w:rsid w:val="00CA4DC0"/>
    <w:rsid w:val="00CA51B3"/>
    <w:rsid w:val="00CA53B8"/>
    <w:rsid w:val="00CA5453"/>
    <w:rsid w:val="00CA56D4"/>
    <w:rsid w:val="00CA6ECE"/>
    <w:rsid w:val="00CA73C1"/>
    <w:rsid w:val="00CA795E"/>
    <w:rsid w:val="00CA7B8C"/>
    <w:rsid w:val="00CB1498"/>
    <w:rsid w:val="00CB17CB"/>
    <w:rsid w:val="00CB203F"/>
    <w:rsid w:val="00CB215D"/>
    <w:rsid w:val="00CB2319"/>
    <w:rsid w:val="00CB2DAC"/>
    <w:rsid w:val="00CB3F31"/>
    <w:rsid w:val="00CB45EF"/>
    <w:rsid w:val="00CB4E1A"/>
    <w:rsid w:val="00CB4F35"/>
    <w:rsid w:val="00CB5125"/>
    <w:rsid w:val="00CB53A5"/>
    <w:rsid w:val="00CB5406"/>
    <w:rsid w:val="00CB5B1D"/>
    <w:rsid w:val="00CB5BEB"/>
    <w:rsid w:val="00CB5DD7"/>
    <w:rsid w:val="00CB5F28"/>
    <w:rsid w:val="00CB6A92"/>
    <w:rsid w:val="00CB7278"/>
    <w:rsid w:val="00CB75CD"/>
    <w:rsid w:val="00CB79F2"/>
    <w:rsid w:val="00CB7BD0"/>
    <w:rsid w:val="00CB7F3E"/>
    <w:rsid w:val="00CC0152"/>
    <w:rsid w:val="00CC06B9"/>
    <w:rsid w:val="00CC0E5D"/>
    <w:rsid w:val="00CC0FB5"/>
    <w:rsid w:val="00CC180F"/>
    <w:rsid w:val="00CC1973"/>
    <w:rsid w:val="00CC1D98"/>
    <w:rsid w:val="00CC2DF9"/>
    <w:rsid w:val="00CC4273"/>
    <w:rsid w:val="00CC471F"/>
    <w:rsid w:val="00CC5C87"/>
    <w:rsid w:val="00CC5E05"/>
    <w:rsid w:val="00CC6FCB"/>
    <w:rsid w:val="00CC7300"/>
    <w:rsid w:val="00CC764B"/>
    <w:rsid w:val="00CD0D34"/>
    <w:rsid w:val="00CD1762"/>
    <w:rsid w:val="00CD193C"/>
    <w:rsid w:val="00CD2459"/>
    <w:rsid w:val="00CD24C6"/>
    <w:rsid w:val="00CD24FF"/>
    <w:rsid w:val="00CD2644"/>
    <w:rsid w:val="00CD285D"/>
    <w:rsid w:val="00CD28CC"/>
    <w:rsid w:val="00CD3280"/>
    <w:rsid w:val="00CD3349"/>
    <w:rsid w:val="00CD3394"/>
    <w:rsid w:val="00CD38CF"/>
    <w:rsid w:val="00CD3AF8"/>
    <w:rsid w:val="00CD4460"/>
    <w:rsid w:val="00CD4495"/>
    <w:rsid w:val="00CD4514"/>
    <w:rsid w:val="00CD4564"/>
    <w:rsid w:val="00CD4F80"/>
    <w:rsid w:val="00CD4FAD"/>
    <w:rsid w:val="00CD567D"/>
    <w:rsid w:val="00CD6092"/>
    <w:rsid w:val="00CD697A"/>
    <w:rsid w:val="00CD7E68"/>
    <w:rsid w:val="00CE0457"/>
    <w:rsid w:val="00CE06B6"/>
    <w:rsid w:val="00CE0742"/>
    <w:rsid w:val="00CE0882"/>
    <w:rsid w:val="00CE0FB6"/>
    <w:rsid w:val="00CE14C7"/>
    <w:rsid w:val="00CE187C"/>
    <w:rsid w:val="00CE2572"/>
    <w:rsid w:val="00CE2FCC"/>
    <w:rsid w:val="00CE32B7"/>
    <w:rsid w:val="00CE3349"/>
    <w:rsid w:val="00CE4054"/>
    <w:rsid w:val="00CE4667"/>
    <w:rsid w:val="00CE4CF3"/>
    <w:rsid w:val="00CE5582"/>
    <w:rsid w:val="00CE5FFF"/>
    <w:rsid w:val="00CE61B3"/>
    <w:rsid w:val="00CE66BD"/>
    <w:rsid w:val="00CE6DA6"/>
    <w:rsid w:val="00CE78C3"/>
    <w:rsid w:val="00CE7976"/>
    <w:rsid w:val="00CE7F64"/>
    <w:rsid w:val="00CF05EC"/>
    <w:rsid w:val="00CF082A"/>
    <w:rsid w:val="00CF09B0"/>
    <w:rsid w:val="00CF0A8A"/>
    <w:rsid w:val="00CF0D5C"/>
    <w:rsid w:val="00CF1296"/>
    <w:rsid w:val="00CF14D9"/>
    <w:rsid w:val="00CF1EC8"/>
    <w:rsid w:val="00CF1F8A"/>
    <w:rsid w:val="00CF27C1"/>
    <w:rsid w:val="00CF2885"/>
    <w:rsid w:val="00CF2D2B"/>
    <w:rsid w:val="00CF30A0"/>
    <w:rsid w:val="00CF33CA"/>
    <w:rsid w:val="00CF3751"/>
    <w:rsid w:val="00CF37A9"/>
    <w:rsid w:val="00CF5064"/>
    <w:rsid w:val="00CF5120"/>
    <w:rsid w:val="00CF52F9"/>
    <w:rsid w:val="00CF53D9"/>
    <w:rsid w:val="00CF6442"/>
    <w:rsid w:val="00CF6AAA"/>
    <w:rsid w:val="00CF6BAF"/>
    <w:rsid w:val="00CF767A"/>
    <w:rsid w:val="00CF76E9"/>
    <w:rsid w:val="00D00086"/>
    <w:rsid w:val="00D00714"/>
    <w:rsid w:val="00D00FF8"/>
    <w:rsid w:val="00D0103A"/>
    <w:rsid w:val="00D0162C"/>
    <w:rsid w:val="00D029A7"/>
    <w:rsid w:val="00D02D44"/>
    <w:rsid w:val="00D030BA"/>
    <w:rsid w:val="00D036CA"/>
    <w:rsid w:val="00D03CEB"/>
    <w:rsid w:val="00D04692"/>
    <w:rsid w:val="00D0484A"/>
    <w:rsid w:val="00D049DE"/>
    <w:rsid w:val="00D04A07"/>
    <w:rsid w:val="00D0517B"/>
    <w:rsid w:val="00D0520E"/>
    <w:rsid w:val="00D053A7"/>
    <w:rsid w:val="00D06209"/>
    <w:rsid w:val="00D0633E"/>
    <w:rsid w:val="00D063C8"/>
    <w:rsid w:val="00D0677C"/>
    <w:rsid w:val="00D07DC4"/>
    <w:rsid w:val="00D106A3"/>
    <w:rsid w:val="00D1083B"/>
    <w:rsid w:val="00D108DA"/>
    <w:rsid w:val="00D109ED"/>
    <w:rsid w:val="00D10B36"/>
    <w:rsid w:val="00D10C9E"/>
    <w:rsid w:val="00D127C7"/>
    <w:rsid w:val="00D12DA4"/>
    <w:rsid w:val="00D130B5"/>
    <w:rsid w:val="00D134F9"/>
    <w:rsid w:val="00D138B9"/>
    <w:rsid w:val="00D13932"/>
    <w:rsid w:val="00D13983"/>
    <w:rsid w:val="00D13BDB"/>
    <w:rsid w:val="00D15126"/>
    <w:rsid w:val="00D160FD"/>
    <w:rsid w:val="00D1704F"/>
    <w:rsid w:val="00D17132"/>
    <w:rsid w:val="00D1749E"/>
    <w:rsid w:val="00D17692"/>
    <w:rsid w:val="00D17A88"/>
    <w:rsid w:val="00D20401"/>
    <w:rsid w:val="00D20EB0"/>
    <w:rsid w:val="00D210C3"/>
    <w:rsid w:val="00D21341"/>
    <w:rsid w:val="00D21400"/>
    <w:rsid w:val="00D21425"/>
    <w:rsid w:val="00D214AC"/>
    <w:rsid w:val="00D214D0"/>
    <w:rsid w:val="00D215D6"/>
    <w:rsid w:val="00D21E64"/>
    <w:rsid w:val="00D21E82"/>
    <w:rsid w:val="00D22B0D"/>
    <w:rsid w:val="00D22C42"/>
    <w:rsid w:val="00D22E93"/>
    <w:rsid w:val="00D22F44"/>
    <w:rsid w:val="00D244FE"/>
    <w:rsid w:val="00D24A1A"/>
    <w:rsid w:val="00D24C8F"/>
    <w:rsid w:val="00D24E2A"/>
    <w:rsid w:val="00D25429"/>
    <w:rsid w:val="00D25771"/>
    <w:rsid w:val="00D2578E"/>
    <w:rsid w:val="00D25961"/>
    <w:rsid w:val="00D25CC1"/>
    <w:rsid w:val="00D25E8E"/>
    <w:rsid w:val="00D26457"/>
    <w:rsid w:val="00D26550"/>
    <w:rsid w:val="00D26697"/>
    <w:rsid w:val="00D26B72"/>
    <w:rsid w:val="00D26D41"/>
    <w:rsid w:val="00D26D88"/>
    <w:rsid w:val="00D26F5C"/>
    <w:rsid w:val="00D270A5"/>
    <w:rsid w:val="00D27484"/>
    <w:rsid w:val="00D27742"/>
    <w:rsid w:val="00D27F3C"/>
    <w:rsid w:val="00D30222"/>
    <w:rsid w:val="00D305E3"/>
    <w:rsid w:val="00D30909"/>
    <w:rsid w:val="00D3095A"/>
    <w:rsid w:val="00D30BF3"/>
    <w:rsid w:val="00D30CA4"/>
    <w:rsid w:val="00D30CB9"/>
    <w:rsid w:val="00D31285"/>
    <w:rsid w:val="00D31F18"/>
    <w:rsid w:val="00D32399"/>
    <w:rsid w:val="00D3264D"/>
    <w:rsid w:val="00D32A97"/>
    <w:rsid w:val="00D32E42"/>
    <w:rsid w:val="00D34680"/>
    <w:rsid w:val="00D347A3"/>
    <w:rsid w:val="00D3559A"/>
    <w:rsid w:val="00D3564D"/>
    <w:rsid w:val="00D35EF2"/>
    <w:rsid w:val="00D35F53"/>
    <w:rsid w:val="00D36194"/>
    <w:rsid w:val="00D3683F"/>
    <w:rsid w:val="00D36903"/>
    <w:rsid w:val="00D37B76"/>
    <w:rsid w:val="00D37D62"/>
    <w:rsid w:val="00D402F6"/>
    <w:rsid w:val="00D40323"/>
    <w:rsid w:val="00D4044B"/>
    <w:rsid w:val="00D41088"/>
    <w:rsid w:val="00D41195"/>
    <w:rsid w:val="00D41902"/>
    <w:rsid w:val="00D41F8A"/>
    <w:rsid w:val="00D41FA0"/>
    <w:rsid w:val="00D428DA"/>
    <w:rsid w:val="00D4291C"/>
    <w:rsid w:val="00D43680"/>
    <w:rsid w:val="00D43D75"/>
    <w:rsid w:val="00D44593"/>
    <w:rsid w:val="00D44731"/>
    <w:rsid w:val="00D447A5"/>
    <w:rsid w:val="00D44B82"/>
    <w:rsid w:val="00D44D3C"/>
    <w:rsid w:val="00D454BB"/>
    <w:rsid w:val="00D45DD7"/>
    <w:rsid w:val="00D46F8C"/>
    <w:rsid w:val="00D47234"/>
    <w:rsid w:val="00D4730B"/>
    <w:rsid w:val="00D500BC"/>
    <w:rsid w:val="00D5016B"/>
    <w:rsid w:val="00D505E4"/>
    <w:rsid w:val="00D50BB5"/>
    <w:rsid w:val="00D51367"/>
    <w:rsid w:val="00D518F2"/>
    <w:rsid w:val="00D51E3B"/>
    <w:rsid w:val="00D5200B"/>
    <w:rsid w:val="00D52459"/>
    <w:rsid w:val="00D5256C"/>
    <w:rsid w:val="00D52C0E"/>
    <w:rsid w:val="00D52CA5"/>
    <w:rsid w:val="00D52D55"/>
    <w:rsid w:val="00D53989"/>
    <w:rsid w:val="00D53C9D"/>
    <w:rsid w:val="00D54954"/>
    <w:rsid w:val="00D54AF7"/>
    <w:rsid w:val="00D54EE2"/>
    <w:rsid w:val="00D55224"/>
    <w:rsid w:val="00D55397"/>
    <w:rsid w:val="00D569BF"/>
    <w:rsid w:val="00D57321"/>
    <w:rsid w:val="00D57447"/>
    <w:rsid w:val="00D57457"/>
    <w:rsid w:val="00D57A2E"/>
    <w:rsid w:val="00D57A69"/>
    <w:rsid w:val="00D57BA3"/>
    <w:rsid w:val="00D57CD5"/>
    <w:rsid w:val="00D57EBC"/>
    <w:rsid w:val="00D57F38"/>
    <w:rsid w:val="00D60288"/>
    <w:rsid w:val="00D602EE"/>
    <w:rsid w:val="00D60444"/>
    <w:rsid w:val="00D60DB4"/>
    <w:rsid w:val="00D60EA6"/>
    <w:rsid w:val="00D6119D"/>
    <w:rsid w:val="00D6137D"/>
    <w:rsid w:val="00D61539"/>
    <w:rsid w:val="00D61688"/>
    <w:rsid w:val="00D6183C"/>
    <w:rsid w:val="00D619F5"/>
    <w:rsid w:val="00D61FA7"/>
    <w:rsid w:val="00D622D1"/>
    <w:rsid w:val="00D62368"/>
    <w:rsid w:val="00D62D14"/>
    <w:rsid w:val="00D62F4F"/>
    <w:rsid w:val="00D63059"/>
    <w:rsid w:val="00D64030"/>
    <w:rsid w:val="00D64DC7"/>
    <w:rsid w:val="00D651B0"/>
    <w:rsid w:val="00D65695"/>
    <w:rsid w:val="00D665BB"/>
    <w:rsid w:val="00D66BFC"/>
    <w:rsid w:val="00D66D1C"/>
    <w:rsid w:val="00D6744A"/>
    <w:rsid w:val="00D67604"/>
    <w:rsid w:val="00D67DD9"/>
    <w:rsid w:val="00D700E4"/>
    <w:rsid w:val="00D70469"/>
    <w:rsid w:val="00D70541"/>
    <w:rsid w:val="00D70E9A"/>
    <w:rsid w:val="00D716D8"/>
    <w:rsid w:val="00D71BFB"/>
    <w:rsid w:val="00D71D2F"/>
    <w:rsid w:val="00D71E06"/>
    <w:rsid w:val="00D72959"/>
    <w:rsid w:val="00D747C5"/>
    <w:rsid w:val="00D747FE"/>
    <w:rsid w:val="00D74A1A"/>
    <w:rsid w:val="00D7546E"/>
    <w:rsid w:val="00D7598B"/>
    <w:rsid w:val="00D761CC"/>
    <w:rsid w:val="00D766E9"/>
    <w:rsid w:val="00D76971"/>
    <w:rsid w:val="00D76AA4"/>
    <w:rsid w:val="00D76AE7"/>
    <w:rsid w:val="00D778A4"/>
    <w:rsid w:val="00D77FEB"/>
    <w:rsid w:val="00D80373"/>
    <w:rsid w:val="00D807DA"/>
    <w:rsid w:val="00D80B18"/>
    <w:rsid w:val="00D80CF8"/>
    <w:rsid w:val="00D81010"/>
    <w:rsid w:val="00D8133A"/>
    <w:rsid w:val="00D816D7"/>
    <w:rsid w:val="00D833CB"/>
    <w:rsid w:val="00D83454"/>
    <w:rsid w:val="00D83A9B"/>
    <w:rsid w:val="00D842BE"/>
    <w:rsid w:val="00D84545"/>
    <w:rsid w:val="00D84663"/>
    <w:rsid w:val="00D84906"/>
    <w:rsid w:val="00D85065"/>
    <w:rsid w:val="00D850D2"/>
    <w:rsid w:val="00D85432"/>
    <w:rsid w:val="00D8547F"/>
    <w:rsid w:val="00D855BE"/>
    <w:rsid w:val="00D85BED"/>
    <w:rsid w:val="00D85ECF"/>
    <w:rsid w:val="00D8622F"/>
    <w:rsid w:val="00D864FB"/>
    <w:rsid w:val="00D86895"/>
    <w:rsid w:val="00D87145"/>
    <w:rsid w:val="00D872FF"/>
    <w:rsid w:val="00D875DF"/>
    <w:rsid w:val="00D87914"/>
    <w:rsid w:val="00D87FB6"/>
    <w:rsid w:val="00D90356"/>
    <w:rsid w:val="00D90A4B"/>
    <w:rsid w:val="00D90B97"/>
    <w:rsid w:val="00D90CD3"/>
    <w:rsid w:val="00D9104F"/>
    <w:rsid w:val="00D91339"/>
    <w:rsid w:val="00D913EE"/>
    <w:rsid w:val="00D91B18"/>
    <w:rsid w:val="00D91C4C"/>
    <w:rsid w:val="00D91D7E"/>
    <w:rsid w:val="00D92074"/>
    <w:rsid w:val="00D922D7"/>
    <w:rsid w:val="00D92729"/>
    <w:rsid w:val="00D92EEA"/>
    <w:rsid w:val="00D9319B"/>
    <w:rsid w:val="00D937E5"/>
    <w:rsid w:val="00D94243"/>
    <w:rsid w:val="00D94493"/>
    <w:rsid w:val="00D949EF"/>
    <w:rsid w:val="00D94B2D"/>
    <w:rsid w:val="00D958D2"/>
    <w:rsid w:val="00D95952"/>
    <w:rsid w:val="00D95F0C"/>
    <w:rsid w:val="00D9671C"/>
    <w:rsid w:val="00D96EDB"/>
    <w:rsid w:val="00D96FCA"/>
    <w:rsid w:val="00D973A8"/>
    <w:rsid w:val="00D97DDE"/>
    <w:rsid w:val="00D97ED3"/>
    <w:rsid w:val="00DA1719"/>
    <w:rsid w:val="00DA1A44"/>
    <w:rsid w:val="00DA1C14"/>
    <w:rsid w:val="00DA24E1"/>
    <w:rsid w:val="00DA2A9A"/>
    <w:rsid w:val="00DA301A"/>
    <w:rsid w:val="00DA38D7"/>
    <w:rsid w:val="00DA3D7A"/>
    <w:rsid w:val="00DA43B3"/>
    <w:rsid w:val="00DA4580"/>
    <w:rsid w:val="00DA46AC"/>
    <w:rsid w:val="00DA4EE7"/>
    <w:rsid w:val="00DA535A"/>
    <w:rsid w:val="00DA576F"/>
    <w:rsid w:val="00DA5EF0"/>
    <w:rsid w:val="00DA630E"/>
    <w:rsid w:val="00DA66D5"/>
    <w:rsid w:val="00DA713F"/>
    <w:rsid w:val="00DA7907"/>
    <w:rsid w:val="00DA7AFC"/>
    <w:rsid w:val="00DB08B6"/>
    <w:rsid w:val="00DB0CA0"/>
    <w:rsid w:val="00DB0E86"/>
    <w:rsid w:val="00DB103E"/>
    <w:rsid w:val="00DB1555"/>
    <w:rsid w:val="00DB182D"/>
    <w:rsid w:val="00DB1AEC"/>
    <w:rsid w:val="00DB1BFD"/>
    <w:rsid w:val="00DB202B"/>
    <w:rsid w:val="00DB2448"/>
    <w:rsid w:val="00DB27FF"/>
    <w:rsid w:val="00DB3483"/>
    <w:rsid w:val="00DB36C1"/>
    <w:rsid w:val="00DB3715"/>
    <w:rsid w:val="00DB3B02"/>
    <w:rsid w:val="00DB3BA6"/>
    <w:rsid w:val="00DB3CD5"/>
    <w:rsid w:val="00DB3D95"/>
    <w:rsid w:val="00DB467D"/>
    <w:rsid w:val="00DB475E"/>
    <w:rsid w:val="00DB4FC2"/>
    <w:rsid w:val="00DB5129"/>
    <w:rsid w:val="00DB51F0"/>
    <w:rsid w:val="00DB53BC"/>
    <w:rsid w:val="00DB5488"/>
    <w:rsid w:val="00DB57C6"/>
    <w:rsid w:val="00DB61D1"/>
    <w:rsid w:val="00DB66C7"/>
    <w:rsid w:val="00DB68FF"/>
    <w:rsid w:val="00DB6E9C"/>
    <w:rsid w:val="00DB7033"/>
    <w:rsid w:val="00DB7376"/>
    <w:rsid w:val="00DB73BE"/>
    <w:rsid w:val="00DB796B"/>
    <w:rsid w:val="00DB7B71"/>
    <w:rsid w:val="00DB7C7C"/>
    <w:rsid w:val="00DC0099"/>
    <w:rsid w:val="00DC017E"/>
    <w:rsid w:val="00DC0489"/>
    <w:rsid w:val="00DC0585"/>
    <w:rsid w:val="00DC07AB"/>
    <w:rsid w:val="00DC08DA"/>
    <w:rsid w:val="00DC0FF2"/>
    <w:rsid w:val="00DC12F0"/>
    <w:rsid w:val="00DC1A0F"/>
    <w:rsid w:val="00DC2065"/>
    <w:rsid w:val="00DC2185"/>
    <w:rsid w:val="00DC27DE"/>
    <w:rsid w:val="00DC319F"/>
    <w:rsid w:val="00DC332F"/>
    <w:rsid w:val="00DC36FD"/>
    <w:rsid w:val="00DC4268"/>
    <w:rsid w:val="00DC4A66"/>
    <w:rsid w:val="00DC4D45"/>
    <w:rsid w:val="00DC4D49"/>
    <w:rsid w:val="00DC4F18"/>
    <w:rsid w:val="00DC5303"/>
    <w:rsid w:val="00DC5FD6"/>
    <w:rsid w:val="00DC623D"/>
    <w:rsid w:val="00DC640E"/>
    <w:rsid w:val="00DC67E7"/>
    <w:rsid w:val="00DC684D"/>
    <w:rsid w:val="00DC6E93"/>
    <w:rsid w:val="00DC76BA"/>
    <w:rsid w:val="00DC7759"/>
    <w:rsid w:val="00DD004B"/>
    <w:rsid w:val="00DD04B5"/>
    <w:rsid w:val="00DD0558"/>
    <w:rsid w:val="00DD0722"/>
    <w:rsid w:val="00DD086A"/>
    <w:rsid w:val="00DD08A7"/>
    <w:rsid w:val="00DD0FF1"/>
    <w:rsid w:val="00DD1415"/>
    <w:rsid w:val="00DD2411"/>
    <w:rsid w:val="00DD2A7A"/>
    <w:rsid w:val="00DD30D8"/>
    <w:rsid w:val="00DD33F8"/>
    <w:rsid w:val="00DD3D32"/>
    <w:rsid w:val="00DD4103"/>
    <w:rsid w:val="00DD46FB"/>
    <w:rsid w:val="00DD4BA0"/>
    <w:rsid w:val="00DD5259"/>
    <w:rsid w:val="00DD6030"/>
    <w:rsid w:val="00DD6D81"/>
    <w:rsid w:val="00DD744E"/>
    <w:rsid w:val="00DD7989"/>
    <w:rsid w:val="00DD7D9D"/>
    <w:rsid w:val="00DE049A"/>
    <w:rsid w:val="00DE05D3"/>
    <w:rsid w:val="00DE06C9"/>
    <w:rsid w:val="00DE11B6"/>
    <w:rsid w:val="00DE1386"/>
    <w:rsid w:val="00DE19B4"/>
    <w:rsid w:val="00DE209C"/>
    <w:rsid w:val="00DE2516"/>
    <w:rsid w:val="00DE2C73"/>
    <w:rsid w:val="00DE2D81"/>
    <w:rsid w:val="00DE2FDD"/>
    <w:rsid w:val="00DE30D7"/>
    <w:rsid w:val="00DE3CE4"/>
    <w:rsid w:val="00DE40BC"/>
    <w:rsid w:val="00DE4249"/>
    <w:rsid w:val="00DE4688"/>
    <w:rsid w:val="00DE4E56"/>
    <w:rsid w:val="00DE509D"/>
    <w:rsid w:val="00DE53EC"/>
    <w:rsid w:val="00DE5AD6"/>
    <w:rsid w:val="00DE5FAF"/>
    <w:rsid w:val="00DE6162"/>
    <w:rsid w:val="00DE66F6"/>
    <w:rsid w:val="00DE672A"/>
    <w:rsid w:val="00DE6906"/>
    <w:rsid w:val="00DF049C"/>
    <w:rsid w:val="00DF06C8"/>
    <w:rsid w:val="00DF07EC"/>
    <w:rsid w:val="00DF0A85"/>
    <w:rsid w:val="00DF0C85"/>
    <w:rsid w:val="00DF0D30"/>
    <w:rsid w:val="00DF15CA"/>
    <w:rsid w:val="00DF165D"/>
    <w:rsid w:val="00DF16BF"/>
    <w:rsid w:val="00DF1D10"/>
    <w:rsid w:val="00DF205B"/>
    <w:rsid w:val="00DF276D"/>
    <w:rsid w:val="00DF2F97"/>
    <w:rsid w:val="00DF309E"/>
    <w:rsid w:val="00DF39C2"/>
    <w:rsid w:val="00DF43DF"/>
    <w:rsid w:val="00DF4A59"/>
    <w:rsid w:val="00DF4F2C"/>
    <w:rsid w:val="00DF5833"/>
    <w:rsid w:val="00DF5B4D"/>
    <w:rsid w:val="00DF6538"/>
    <w:rsid w:val="00DF66EF"/>
    <w:rsid w:val="00DF75F2"/>
    <w:rsid w:val="00DF7959"/>
    <w:rsid w:val="00E00E72"/>
    <w:rsid w:val="00E00FB9"/>
    <w:rsid w:val="00E012ED"/>
    <w:rsid w:val="00E01994"/>
    <w:rsid w:val="00E01F41"/>
    <w:rsid w:val="00E03978"/>
    <w:rsid w:val="00E03BEA"/>
    <w:rsid w:val="00E03CF2"/>
    <w:rsid w:val="00E03E01"/>
    <w:rsid w:val="00E041F9"/>
    <w:rsid w:val="00E0443B"/>
    <w:rsid w:val="00E04C86"/>
    <w:rsid w:val="00E055E1"/>
    <w:rsid w:val="00E05AB1"/>
    <w:rsid w:val="00E05FFF"/>
    <w:rsid w:val="00E0625A"/>
    <w:rsid w:val="00E063CC"/>
    <w:rsid w:val="00E07415"/>
    <w:rsid w:val="00E075DE"/>
    <w:rsid w:val="00E07888"/>
    <w:rsid w:val="00E07AEC"/>
    <w:rsid w:val="00E07B00"/>
    <w:rsid w:val="00E07C6E"/>
    <w:rsid w:val="00E10045"/>
    <w:rsid w:val="00E108EF"/>
    <w:rsid w:val="00E10970"/>
    <w:rsid w:val="00E10D44"/>
    <w:rsid w:val="00E10E1F"/>
    <w:rsid w:val="00E11AE7"/>
    <w:rsid w:val="00E12278"/>
    <w:rsid w:val="00E12510"/>
    <w:rsid w:val="00E1331C"/>
    <w:rsid w:val="00E13837"/>
    <w:rsid w:val="00E138D9"/>
    <w:rsid w:val="00E13E82"/>
    <w:rsid w:val="00E14C12"/>
    <w:rsid w:val="00E14E8E"/>
    <w:rsid w:val="00E14F66"/>
    <w:rsid w:val="00E15012"/>
    <w:rsid w:val="00E150D9"/>
    <w:rsid w:val="00E150FB"/>
    <w:rsid w:val="00E15617"/>
    <w:rsid w:val="00E1593A"/>
    <w:rsid w:val="00E15947"/>
    <w:rsid w:val="00E16580"/>
    <w:rsid w:val="00E16880"/>
    <w:rsid w:val="00E16A93"/>
    <w:rsid w:val="00E170AB"/>
    <w:rsid w:val="00E17394"/>
    <w:rsid w:val="00E177C9"/>
    <w:rsid w:val="00E17977"/>
    <w:rsid w:val="00E17D0B"/>
    <w:rsid w:val="00E17FAF"/>
    <w:rsid w:val="00E2006D"/>
    <w:rsid w:val="00E2011A"/>
    <w:rsid w:val="00E202E7"/>
    <w:rsid w:val="00E20B86"/>
    <w:rsid w:val="00E21273"/>
    <w:rsid w:val="00E21483"/>
    <w:rsid w:val="00E21A46"/>
    <w:rsid w:val="00E21DC4"/>
    <w:rsid w:val="00E2341E"/>
    <w:rsid w:val="00E23DAE"/>
    <w:rsid w:val="00E23E76"/>
    <w:rsid w:val="00E240AD"/>
    <w:rsid w:val="00E2434F"/>
    <w:rsid w:val="00E245A3"/>
    <w:rsid w:val="00E25028"/>
    <w:rsid w:val="00E2526A"/>
    <w:rsid w:val="00E2531A"/>
    <w:rsid w:val="00E254F0"/>
    <w:rsid w:val="00E2568E"/>
    <w:rsid w:val="00E25DDB"/>
    <w:rsid w:val="00E2642C"/>
    <w:rsid w:val="00E26774"/>
    <w:rsid w:val="00E26BEF"/>
    <w:rsid w:val="00E27501"/>
    <w:rsid w:val="00E27550"/>
    <w:rsid w:val="00E27850"/>
    <w:rsid w:val="00E279E4"/>
    <w:rsid w:val="00E27E1B"/>
    <w:rsid w:val="00E302A9"/>
    <w:rsid w:val="00E30585"/>
    <w:rsid w:val="00E30AA4"/>
    <w:rsid w:val="00E3144B"/>
    <w:rsid w:val="00E31773"/>
    <w:rsid w:val="00E317A7"/>
    <w:rsid w:val="00E31CC1"/>
    <w:rsid w:val="00E31DDD"/>
    <w:rsid w:val="00E31E1B"/>
    <w:rsid w:val="00E3228F"/>
    <w:rsid w:val="00E340CC"/>
    <w:rsid w:val="00E34443"/>
    <w:rsid w:val="00E3483F"/>
    <w:rsid w:val="00E3494B"/>
    <w:rsid w:val="00E35C2C"/>
    <w:rsid w:val="00E363DB"/>
    <w:rsid w:val="00E37398"/>
    <w:rsid w:val="00E37546"/>
    <w:rsid w:val="00E37F5B"/>
    <w:rsid w:val="00E40298"/>
    <w:rsid w:val="00E4066D"/>
    <w:rsid w:val="00E40A28"/>
    <w:rsid w:val="00E40D4F"/>
    <w:rsid w:val="00E412DD"/>
    <w:rsid w:val="00E41A5E"/>
    <w:rsid w:val="00E422C3"/>
    <w:rsid w:val="00E4230C"/>
    <w:rsid w:val="00E42346"/>
    <w:rsid w:val="00E423C7"/>
    <w:rsid w:val="00E42D36"/>
    <w:rsid w:val="00E438A1"/>
    <w:rsid w:val="00E4399F"/>
    <w:rsid w:val="00E43EBD"/>
    <w:rsid w:val="00E44420"/>
    <w:rsid w:val="00E45ECD"/>
    <w:rsid w:val="00E463BC"/>
    <w:rsid w:val="00E465B4"/>
    <w:rsid w:val="00E470AD"/>
    <w:rsid w:val="00E4780C"/>
    <w:rsid w:val="00E47FCF"/>
    <w:rsid w:val="00E5051E"/>
    <w:rsid w:val="00E506E4"/>
    <w:rsid w:val="00E50D37"/>
    <w:rsid w:val="00E50F30"/>
    <w:rsid w:val="00E50F3A"/>
    <w:rsid w:val="00E51FFD"/>
    <w:rsid w:val="00E52855"/>
    <w:rsid w:val="00E531CB"/>
    <w:rsid w:val="00E53A31"/>
    <w:rsid w:val="00E53B17"/>
    <w:rsid w:val="00E5472E"/>
    <w:rsid w:val="00E54C10"/>
    <w:rsid w:val="00E55562"/>
    <w:rsid w:val="00E56168"/>
    <w:rsid w:val="00E56441"/>
    <w:rsid w:val="00E56512"/>
    <w:rsid w:val="00E56781"/>
    <w:rsid w:val="00E56915"/>
    <w:rsid w:val="00E5699E"/>
    <w:rsid w:val="00E56B1D"/>
    <w:rsid w:val="00E57DB8"/>
    <w:rsid w:val="00E57F33"/>
    <w:rsid w:val="00E57FBC"/>
    <w:rsid w:val="00E60053"/>
    <w:rsid w:val="00E60112"/>
    <w:rsid w:val="00E60583"/>
    <w:rsid w:val="00E60DA6"/>
    <w:rsid w:val="00E60DEA"/>
    <w:rsid w:val="00E60DF8"/>
    <w:rsid w:val="00E610D3"/>
    <w:rsid w:val="00E616E9"/>
    <w:rsid w:val="00E61962"/>
    <w:rsid w:val="00E61E0A"/>
    <w:rsid w:val="00E61E1F"/>
    <w:rsid w:val="00E62069"/>
    <w:rsid w:val="00E6356B"/>
    <w:rsid w:val="00E638C6"/>
    <w:rsid w:val="00E639D7"/>
    <w:rsid w:val="00E63A1C"/>
    <w:rsid w:val="00E63C1D"/>
    <w:rsid w:val="00E63C61"/>
    <w:rsid w:val="00E63C9B"/>
    <w:rsid w:val="00E6503B"/>
    <w:rsid w:val="00E65434"/>
    <w:rsid w:val="00E65C1C"/>
    <w:rsid w:val="00E66C2E"/>
    <w:rsid w:val="00E672AB"/>
    <w:rsid w:val="00E672F7"/>
    <w:rsid w:val="00E674ED"/>
    <w:rsid w:val="00E6760E"/>
    <w:rsid w:val="00E67638"/>
    <w:rsid w:val="00E67B7B"/>
    <w:rsid w:val="00E70956"/>
    <w:rsid w:val="00E71056"/>
    <w:rsid w:val="00E712B2"/>
    <w:rsid w:val="00E71327"/>
    <w:rsid w:val="00E714EA"/>
    <w:rsid w:val="00E7164B"/>
    <w:rsid w:val="00E71A4A"/>
    <w:rsid w:val="00E71D4A"/>
    <w:rsid w:val="00E71F66"/>
    <w:rsid w:val="00E7211D"/>
    <w:rsid w:val="00E730F6"/>
    <w:rsid w:val="00E735E3"/>
    <w:rsid w:val="00E742DD"/>
    <w:rsid w:val="00E7464D"/>
    <w:rsid w:val="00E74A32"/>
    <w:rsid w:val="00E75B1E"/>
    <w:rsid w:val="00E75B65"/>
    <w:rsid w:val="00E761AF"/>
    <w:rsid w:val="00E7755D"/>
    <w:rsid w:val="00E77A85"/>
    <w:rsid w:val="00E77CC7"/>
    <w:rsid w:val="00E804D1"/>
    <w:rsid w:val="00E80ADD"/>
    <w:rsid w:val="00E81182"/>
    <w:rsid w:val="00E81F53"/>
    <w:rsid w:val="00E8242E"/>
    <w:rsid w:val="00E82F49"/>
    <w:rsid w:val="00E82FCA"/>
    <w:rsid w:val="00E83644"/>
    <w:rsid w:val="00E84296"/>
    <w:rsid w:val="00E84F5A"/>
    <w:rsid w:val="00E85269"/>
    <w:rsid w:val="00E8697F"/>
    <w:rsid w:val="00E86E57"/>
    <w:rsid w:val="00E86EC7"/>
    <w:rsid w:val="00E87FE0"/>
    <w:rsid w:val="00E90947"/>
    <w:rsid w:val="00E90A37"/>
    <w:rsid w:val="00E90EA1"/>
    <w:rsid w:val="00E912E5"/>
    <w:rsid w:val="00E915EE"/>
    <w:rsid w:val="00E922F4"/>
    <w:rsid w:val="00E924B0"/>
    <w:rsid w:val="00E92AC7"/>
    <w:rsid w:val="00E93027"/>
    <w:rsid w:val="00E9361D"/>
    <w:rsid w:val="00E93CBA"/>
    <w:rsid w:val="00E93D8C"/>
    <w:rsid w:val="00E94377"/>
    <w:rsid w:val="00E944EE"/>
    <w:rsid w:val="00E945BB"/>
    <w:rsid w:val="00E946D0"/>
    <w:rsid w:val="00E94A7D"/>
    <w:rsid w:val="00E94EB8"/>
    <w:rsid w:val="00E95252"/>
    <w:rsid w:val="00E9587D"/>
    <w:rsid w:val="00E9590C"/>
    <w:rsid w:val="00E95B05"/>
    <w:rsid w:val="00E95D4A"/>
    <w:rsid w:val="00E96DED"/>
    <w:rsid w:val="00E974B4"/>
    <w:rsid w:val="00E97713"/>
    <w:rsid w:val="00EA020C"/>
    <w:rsid w:val="00EA02B5"/>
    <w:rsid w:val="00EA045D"/>
    <w:rsid w:val="00EA0669"/>
    <w:rsid w:val="00EA0A29"/>
    <w:rsid w:val="00EA16F1"/>
    <w:rsid w:val="00EA1AA2"/>
    <w:rsid w:val="00EA1B93"/>
    <w:rsid w:val="00EA2819"/>
    <w:rsid w:val="00EA2C64"/>
    <w:rsid w:val="00EA3B9F"/>
    <w:rsid w:val="00EA3E3B"/>
    <w:rsid w:val="00EA3FE5"/>
    <w:rsid w:val="00EA45AF"/>
    <w:rsid w:val="00EA46C0"/>
    <w:rsid w:val="00EA48EE"/>
    <w:rsid w:val="00EA4BB4"/>
    <w:rsid w:val="00EA4BCB"/>
    <w:rsid w:val="00EA4CEA"/>
    <w:rsid w:val="00EA5008"/>
    <w:rsid w:val="00EA51AA"/>
    <w:rsid w:val="00EA5939"/>
    <w:rsid w:val="00EA6F6E"/>
    <w:rsid w:val="00EA755F"/>
    <w:rsid w:val="00EA78D9"/>
    <w:rsid w:val="00EA79F7"/>
    <w:rsid w:val="00EB0396"/>
    <w:rsid w:val="00EB06E2"/>
    <w:rsid w:val="00EB06F6"/>
    <w:rsid w:val="00EB0AB5"/>
    <w:rsid w:val="00EB0F52"/>
    <w:rsid w:val="00EB11E0"/>
    <w:rsid w:val="00EB1A1F"/>
    <w:rsid w:val="00EB206F"/>
    <w:rsid w:val="00EB2626"/>
    <w:rsid w:val="00EB284F"/>
    <w:rsid w:val="00EB2A5D"/>
    <w:rsid w:val="00EB2E04"/>
    <w:rsid w:val="00EB2E31"/>
    <w:rsid w:val="00EB2E3F"/>
    <w:rsid w:val="00EB3544"/>
    <w:rsid w:val="00EB35E3"/>
    <w:rsid w:val="00EB3952"/>
    <w:rsid w:val="00EB4664"/>
    <w:rsid w:val="00EB47B1"/>
    <w:rsid w:val="00EB4A36"/>
    <w:rsid w:val="00EB579C"/>
    <w:rsid w:val="00EB5DE1"/>
    <w:rsid w:val="00EB5E8F"/>
    <w:rsid w:val="00EB5EB8"/>
    <w:rsid w:val="00EB65E5"/>
    <w:rsid w:val="00EB6A30"/>
    <w:rsid w:val="00EB6AEA"/>
    <w:rsid w:val="00EB74B8"/>
    <w:rsid w:val="00EB7D4A"/>
    <w:rsid w:val="00EC0083"/>
    <w:rsid w:val="00EC0B66"/>
    <w:rsid w:val="00EC0CD0"/>
    <w:rsid w:val="00EC0DAA"/>
    <w:rsid w:val="00EC0E86"/>
    <w:rsid w:val="00EC16DB"/>
    <w:rsid w:val="00EC180D"/>
    <w:rsid w:val="00EC22B6"/>
    <w:rsid w:val="00EC2A7E"/>
    <w:rsid w:val="00EC2CB3"/>
    <w:rsid w:val="00EC368A"/>
    <w:rsid w:val="00EC3939"/>
    <w:rsid w:val="00EC3B20"/>
    <w:rsid w:val="00EC3C39"/>
    <w:rsid w:val="00EC4132"/>
    <w:rsid w:val="00EC4315"/>
    <w:rsid w:val="00EC4F73"/>
    <w:rsid w:val="00EC58EF"/>
    <w:rsid w:val="00EC5CF8"/>
    <w:rsid w:val="00EC5F11"/>
    <w:rsid w:val="00EC5F3C"/>
    <w:rsid w:val="00EC647F"/>
    <w:rsid w:val="00EC67E2"/>
    <w:rsid w:val="00EC6977"/>
    <w:rsid w:val="00EC6A7C"/>
    <w:rsid w:val="00EC6C4C"/>
    <w:rsid w:val="00EC6CE1"/>
    <w:rsid w:val="00EC7025"/>
    <w:rsid w:val="00EC7261"/>
    <w:rsid w:val="00EC7B2C"/>
    <w:rsid w:val="00EC7E63"/>
    <w:rsid w:val="00EC7F4C"/>
    <w:rsid w:val="00ED0192"/>
    <w:rsid w:val="00ED03AF"/>
    <w:rsid w:val="00ED062B"/>
    <w:rsid w:val="00ED0B26"/>
    <w:rsid w:val="00ED1521"/>
    <w:rsid w:val="00ED19C7"/>
    <w:rsid w:val="00ED2A52"/>
    <w:rsid w:val="00ED2E1D"/>
    <w:rsid w:val="00ED32BF"/>
    <w:rsid w:val="00ED356D"/>
    <w:rsid w:val="00ED3980"/>
    <w:rsid w:val="00ED39D9"/>
    <w:rsid w:val="00ED4053"/>
    <w:rsid w:val="00ED46B6"/>
    <w:rsid w:val="00ED4A82"/>
    <w:rsid w:val="00ED4BD9"/>
    <w:rsid w:val="00ED50FA"/>
    <w:rsid w:val="00ED599A"/>
    <w:rsid w:val="00ED59EB"/>
    <w:rsid w:val="00ED5CC3"/>
    <w:rsid w:val="00ED5FD0"/>
    <w:rsid w:val="00ED64DA"/>
    <w:rsid w:val="00ED64F0"/>
    <w:rsid w:val="00ED67DE"/>
    <w:rsid w:val="00ED680A"/>
    <w:rsid w:val="00ED68EC"/>
    <w:rsid w:val="00ED7A15"/>
    <w:rsid w:val="00ED7A38"/>
    <w:rsid w:val="00ED7A78"/>
    <w:rsid w:val="00ED7FAF"/>
    <w:rsid w:val="00EE01D6"/>
    <w:rsid w:val="00EE0C86"/>
    <w:rsid w:val="00EE10CD"/>
    <w:rsid w:val="00EE1529"/>
    <w:rsid w:val="00EE1DC5"/>
    <w:rsid w:val="00EE1DCF"/>
    <w:rsid w:val="00EE2138"/>
    <w:rsid w:val="00EE22F8"/>
    <w:rsid w:val="00EE278E"/>
    <w:rsid w:val="00EE2CAC"/>
    <w:rsid w:val="00EE37CC"/>
    <w:rsid w:val="00EE37DC"/>
    <w:rsid w:val="00EE398D"/>
    <w:rsid w:val="00EE408C"/>
    <w:rsid w:val="00EE413C"/>
    <w:rsid w:val="00EE5363"/>
    <w:rsid w:val="00EE581D"/>
    <w:rsid w:val="00EE5A09"/>
    <w:rsid w:val="00EE5CE6"/>
    <w:rsid w:val="00EE5EFF"/>
    <w:rsid w:val="00EE6A19"/>
    <w:rsid w:val="00EE6BFB"/>
    <w:rsid w:val="00EE6D5F"/>
    <w:rsid w:val="00EE70B5"/>
    <w:rsid w:val="00EE71D9"/>
    <w:rsid w:val="00EE7B65"/>
    <w:rsid w:val="00EE7EE6"/>
    <w:rsid w:val="00EF016A"/>
    <w:rsid w:val="00EF04BE"/>
    <w:rsid w:val="00EF0754"/>
    <w:rsid w:val="00EF0A72"/>
    <w:rsid w:val="00EF10FA"/>
    <w:rsid w:val="00EF1487"/>
    <w:rsid w:val="00EF1E80"/>
    <w:rsid w:val="00EF1FB3"/>
    <w:rsid w:val="00EF2135"/>
    <w:rsid w:val="00EF2956"/>
    <w:rsid w:val="00EF3A33"/>
    <w:rsid w:val="00EF4336"/>
    <w:rsid w:val="00EF4474"/>
    <w:rsid w:val="00EF48BD"/>
    <w:rsid w:val="00EF4C99"/>
    <w:rsid w:val="00EF5CEF"/>
    <w:rsid w:val="00EF6273"/>
    <w:rsid w:val="00EF6647"/>
    <w:rsid w:val="00EF6B92"/>
    <w:rsid w:val="00EF6FA9"/>
    <w:rsid w:val="00EF7062"/>
    <w:rsid w:val="00EF78C4"/>
    <w:rsid w:val="00EF7A99"/>
    <w:rsid w:val="00EF7C3C"/>
    <w:rsid w:val="00EF7CFF"/>
    <w:rsid w:val="00F005BD"/>
    <w:rsid w:val="00F0068B"/>
    <w:rsid w:val="00F00732"/>
    <w:rsid w:val="00F010A4"/>
    <w:rsid w:val="00F02A6D"/>
    <w:rsid w:val="00F02D94"/>
    <w:rsid w:val="00F02DA7"/>
    <w:rsid w:val="00F0345C"/>
    <w:rsid w:val="00F03E69"/>
    <w:rsid w:val="00F04615"/>
    <w:rsid w:val="00F04867"/>
    <w:rsid w:val="00F05116"/>
    <w:rsid w:val="00F0586C"/>
    <w:rsid w:val="00F058F5"/>
    <w:rsid w:val="00F05D74"/>
    <w:rsid w:val="00F05E47"/>
    <w:rsid w:val="00F06780"/>
    <w:rsid w:val="00F06E60"/>
    <w:rsid w:val="00F07F56"/>
    <w:rsid w:val="00F10311"/>
    <w:rsid w:val="00F10ACD"/>
    <w:rsid w:val="00F11037"/>
    <w:rsid w:val="00F11BB1"/>
    <w:rsid w:val="00F122A5"/>
    <w:rsid w:val="00F125A8"/>
    <w:rsid w:val="00F12CFC"/>
    <w:rsid w:val="00F12FDF"/>
    <w:rsid w:val="00F12FFA"/>
    <w:rsid w:val="00F13B8D"/>
    <w:rsid w:val="00F13C5D"/>
    <w:rsid w:val="00F140D6"/>
    <w:rsid w:val="00F1464B"/>
    <w:rsid w:val="00F14D9B"/>
    <w:rsid w:val="00F15C7A"/>
    <w:rsid w:val="00F15D4A"/>
    <w:rsid w:val="00F15E86"/>
    <w:rsid w:val="00F16490"/>
    <w:rsid w:val="00F16970"/>
    <w:rsid w:val="00F16DAF"/>
    <w:rsid w:val="00F17749"/>
    <w:rsid w:val="00F2039C"/>
    <w:rsid w:val="00F2039F"/>
    <w:rsid w:val="00F20A5C"/>
    <w:rsid w:val="00F215FA"/>
    <w:rsid w:val="00F21B91"/>
    <w:rsid w:val="00F21E1B"/>
    <w:rsid w:val="00F2213F"/>
    <w:rsid w:val="00F22AA0"/>
    <w:rsid w:val="00F2452F"/>
    <w:rsid w:val="00F24BED"/>
    <w:rsid w:val="00F24F7D"/>
    <w:rsid w:val="00F24FC9"/>
    <w:rsid w:val="00F26CDE"/>
    <w:rsid w:val="00F2703C"/>
    <w:rsid w:val="00F271D6"/>
    <w:rsid w:val="00F273A4"/>
    <w:rsid w:val="00F2751B"/>
    <w:rsid w:val="00F27CC5"/>
    <w:rsid w:val="00F3018E"/>
    <w:rsid w:val="00F30BF6"/>
    <w:rsid w:val="00F30FB8"/>
    <w:rsid w:val="00F31BD4"/>
    <w:rsid w:val="00F3208E"/>
    <w:rsid w:val="00F32A4F"/>
    <w:rsid w:val="00F32B2A"/>
    <w:rsid w:val="00F32C1D"/>
    <w:rsid w:val="00F331DC"/>
    <w:rsid w:val="00F33A9C"/>
    <w:rsid w:val="00F33B86"/>
    <w:rsid w:val="00F33E12"/>
    <w:rsid w:val="00F340E9"/>
    <w:rsid w:val="00F34147"/>
    <w:rsid w:val="00F352D0"/>
    <w:rsid w:val="00F35BF2"/>
    <w:rsid w:val="00F3633F"/>
    <w:rsid w:val="00F36837"/>
    <w:rsid w:val="00F36AA9"/>
    <w:rsid w:val="00F370D9"/>
    <w:rsid w:val="00F371BF"/>
    <w:rsid w:val="00F37A48"/>
    <w:rsid w:val="00F37BB6"/>
    <w:rsid w:val="00F40232"/>
    <w:rsid w:val="00F40238"/>
    <w:rsid w:val="00F40255"/>
    <w:rsid w:val="00F40AF5"/>
    <w:rsid w:val="00F40BF6"/>
    <w:rsid w:val="00F40EDB"/>
    <w:rsid w:val="00F41572"/>
    <w:rsid w:val="00F41793"/>
    <w:rsid w:val="00F43673"/>
    <w:rsid w:val="00F436D8"/>
    <w:rsid w:val="00F43864"/>
    <w:rsid w:val="00F442C4"/>
    <w:rsid w:val="00F44370"/>
    <w:rsid w:val="00F447A4"/>
    <w:rsid w:val="00F44945"/>
    <w:rsid w:val="00F44E1D"/>
    <w:rsid w:val="00F454EB"/>
    <w:rsid w:val="00F4569A"/>
    <w:rsid w:val="00F456FC"/>
    <w:rsid w:val="00F45703"/>
    <w:rsid w:val="00F45A07"/>
    <w:rsid w:val="00F45AA2"/>
    <w:rsid w:val="00F45CF5"/>
    <w:rsid w:val="00F4643B"/>
    <w:rsid w:val="00F46441"/>
    <w:rsid w:val="00F474BC"/>
    <w:rsid w:val="00F475B3"/>
    <w:rsid w:val="00F476A6"/>
    <w:rsid w:val="00F50143"/>
    <w:rsid w:val="00F50AC2"/>
    <w:rsid w:val="00F52098"/>
    <w:rsid w:val="00F523C9"/>
    <w:rsid w:val="00F52DAF"/>
    <w:rsid w:val="00F53AC5"/>
    <w:rsid w:val="00F546B4"/>
    <w:rsid w:val="00F54EAE"/>
    <w:rsid w:val="00F55568"/>
    <w:rsid w:val="00F55590"/>
    <w:rsid w:val="00F55B14"/>
    <w:rsid w:val="00F55E4B"/>
    <w:rsid w:val="00F56192"/>
    <w:rsid w:val="00F5674B"/>
    <w:rsid w:val="00F567C7"/>
    <w:rsid w:val="00F56C87"/>
    <w:rsid w:val="00F572B1"/>
    <w:rsid w:val="00F57937"/>
    <w:rsid w:val="00F60510"/>
    <w:rsid w:val="00F61642"/>
    <w:rsid w:val="00F61EFC"/>
    <w:rsid w:val="00F62190"/>
    <w:rsid w:val="00F6225F"/>
    <w:rsid w:val="00F624B2"/>
    <w:rsid w:val="00F629F6"/>
    <w:rsid w:val="00F62BF5"/>
    <w:rsid w:val="00F62DFB"/>
    <w:rsid w:val="00F62F9A"/>
    <w:rsid w:val="00F63B9C"/>
    <w:rsid w:val="00F6430A"/>
    <w:rsid w:val="00F64740"/>
    <w:rsid w:val="00F6485C"/>
    <w:rsid w:val="00F6495B"/>
    <w:rsid w:val="00F657AE"/>
    <w:rsid w:val="00F65EA0"/>
    <w:rsid w:val="00F660D8"/>
    <w:rsid w:val="00F664DD"/>
    <w:rsid w:val="00F6679D"/>
    <w:rsid w:val="00F66CF2"/>
    <w:rsid w:val="00F66D3A"/>
    <w:rsid w:val="00F66FAE"/>
    <w:rsid w:val="00F67A53"/>
    <w:rsid w:val="00F67B12"/>
    <w:rsid w:val="00F701FA"/>
    <w:rsid w:val="00F70620"/>
    <w:rsid w:val="00F70F2C"/>
    <w:rsid w:val="00F71F88"/>
    <w:rsid w:val="00F720B6"/>
    <w:rsid w:val="00F72344"/>
    <w:rsid w:val="00F725D6"/>
    <w:rsid w:val="00F73496"/>
    <w:rsid w:val="00F7418C"/>
    <w:rsid w:val="00F74649"/>
    <w:rsid w:val="00F74964"/>
    <w:rsid w:val="00F74D39"/>
    <w:rsid w:val="00F74ED8"/>
    <w:rsid w:val="00F75585"/>
    <w:rsid w:val="00F759DC"/>
    <w:rsid w:val="00F75AFF"/>
    <w:rsid w:val="00F761F7"/>
    <w:rsid w:val="00F763E5"/>
    <w:rsid w:val="00F7685E"/>
    <w:rsid w:val="00F776F5"/>
    <w:rsid w:val="00F77B69"/>
    <w:rsid w:val="00F77C9F"/>
    <w:rsid w:val="00F8035B"/>
    <w:rsid w:val="00F803DF"/>
    <w:rsid w:val="00F81290"/>
    <w:rsid w:val="00F81729"/>
    <w:rsid w:val="00F821BE"/>
    <w:rsid w:val="00F82BC1"/>
    <w:rsid w:val="00F83050"/>
    <w:rsid w:val="00F832DD"/>
    <w:rsid w:val="00F8350C"/>
    <w:rsid w:val="00F83FDD"/>
    <w:rsid w:val="00F842DD"/>
    <w:rsid w:val="00F84888"/>
    <w:rsid w:val="00F85192"/>
    <w:rsid w:val="00F85746"/>
    <w:rsid w:val="00F85841"/>
    <w:rsid w:val="00F8592E"/>
    <w:rsid w:val="00F85FB6"/>
    <w:rsid w:val="00F86207"/>
    <w:rsid w:val="00F86534"/>
    <w:rsid w:val="00F867FC"/>
    <w:rsid w:val="00F9057E"/>
    <w:rsid w:val="00F91401"/>
    <w:rsid w:val="00F9146A"/>
    <w:rsid w:val="00F918A3"/>
    <w:rsid w:val="00F92858"/>
    <w:rsid w:val="00F928D3"/>
    <w:rsid w:val="00F92DE6"/>
    <w:rsid w:val="00F92F8B"/>
    <w:rsid w:val="00F93C4B"/>
    <w:rsid w:val="00F93EAC"/>
    <w:rsid w:val="00F949CC"/>
    <w:rsid w:val="00F94EC3"/>
    <w:rsid w:val="00F953CC"/>
    <w:rsid w:val="00F95563"/>
    <w:rsid w:val="00F95621"/>
    <w:rsid w:val="00F967F7"/>
    <w:rsid w:val="00F9687D"/>
    <w:rsid w:val="00F96B1A"/>
    <w:rsid w:val="00F9709E"/>
    <w:rsid w:val="00F970AF"/>
    <w:rsid w:val="00F97376"/>
    <w:rsid w:val="00F9766F"/>
    <w:rsid w:val="00F9778A"/>
    <w:rsid w:val="00F97A78"/>
    <w:rsid w:val="00F97B26"/>
    <w:rsid w:val="00FA0007"/>
    <w:rsid w:val="00FA02BA"/>
    <w:rsid w:val="00FA04AB"/>
    <w:rsid w:val="00FA0723"/>
    <w:rsid w:val="00FA0D7F"/>
    <w:rsid w:val="00FA1605"/>
    <w:rsid w:val="00FA20EF"/>
    <w:rsid w:val="00FA26E9"/>
    <w:rsid w:val="00FA2C7B"/>
    <w:rsid w:val="00FA2D04"/>
    <w:rsid w:val="00FA39B8"/>
    <w:rsid w:val="00FA3C23"/>
    <w:rsid w:val="00FA3F5B"/>
    <w:rsid w:val="00FA47C5"/>
    <w:rsid w:val="00FA4C60"/>
    <w:rsid w:val="00FA4DEA"/>
    <w:rsid w:val="00FA4EEE"/>
    <w:rsid w:val="00FA535B"/>
    <w:rsid w:val="00FA5791"/>
    <w:rsid w:val="00FA5995"/>
    <w:rsid w:val="00FA5BEF"/>
    <w:rsid w:val="00FA5CE4"/>
    <w:rsid w:val="00FA63E8"/>
    <w:rsid w:val="00FA6B2C"/>
    <w:rsid w:val="00FA728D"/>
    <w:rsid w:val="00FA7875"/>
    <w:rsid w:val="00FA78A9"/>
    <w:rsid w:val="00FA78DD"/>
    <w:rsid w:val="00FB01D6"/>
    <w:rsid w:val="00FB2175"/>
    <w:rsid w:val="00FB298E"/>
    <w:rsid w:val="00FB2E28"/>
    <w:rsid w:val="00FB2EA2"/>
    <w:rsid w:val="00FB3E4D"/>
    <w:rsid w:val="00FB3E9A"/>
    <w:rsid w:val="00FB445B"/>
    <w:rsid w:val="00FB458B"/>
    <w:rsid w:val="00FB4BD1"/>
    <w:rsid w:val="00FB527E"/>
    <w:rsid w:val="00FB5BA2"/>
    <w:rsid w:val="00FB5CD0"/>
    <w:rsid w:val="00FB5E8F"/>
    <w:rsid w:val="00FB695C"/>
    <w:rsid w:val="00FB73C8"/>
    <w:rsid w:val="00FB7507"/>
    <w:rsid w:val="00FB789E"/>
    <w:rsid w:val="00FC0F57"/>
    <w:rsid w:val="00FC1261"/>
    <w:rsid w:val="00FC1318"/>
    <w:rsid w:val="00FC23BB"/>
    <w:rsid w:val="00FC2E60"/>
    <w:rsid w:val="00FC2F7F"/>
    <w:rsid w:val="00FC37AE"/>
    <w:rsid w:val="00FC3F06"/>
    <w:rsid w:val="00FC4162"/>
    <w:rsid w:val="00FC45BB"/>
    <w:rsid w:val="00FC4622"/>
    <w:rsid w:val="00FC5226"/>
    <w:rsid w:val="00FC5397"/>
    <w:rsid w:val="00FC5571"/>
    <w:rsid w:val="00FC5B0A"/>
    <w:rsid w:val="00FC5BAE"/>
    <w:rsid w:val="00FC5C28"/>
    <w:rsid w:val="00FC6610"/>
    <w:rsid w:val="00FC6DA4"/>
    <w:rsid w:val="00FC79B9"/>
    <w:rsid w:val="00FC7B2B"/>
    <w:rsid w:val="00FD052E"/>
    <w:rsid w:val="00FD0ADC"/>
    <w:rsid w:val="00FD17A2"/>
    <w:rsid w:val="00FD2CCE"/>
    <w:rsid w:val="00FD2E21"/>
    <w:rsid w:val="00FD3511"/>
    <w:rsid w:val="00FD369F"/>
    <w:rsid w:val="00FD47E6"/>
    <w:rsid w:val="00FD4E6D"/>
    <w:rsid w:val="00FD56A3"/>
    <w:rsid w:val="00FD5F09"/>
    <w:rsid w:val="00FD5FD8"/>
    <w:rsid w:val="00FD6204"/>
    <w:rsid w:val="00FD73B6"/>
    <w:rsid w:val="00FE0297"/>
    <w:rsid w:val="00FE0513"/>
    <w:rsid w:val="00FE097F"/>
    <w:rsid w:val="00FE0A57"/>
    <w:rsid w:val="00FE16A6"/>
    <w:rsid w:val="00FE1AA8"/>
    <w:rsid w:val="00FE2BAF"/>
    <w:rsid w:val="00FE2C7A"/>
    <w:rsid w:val="00FE2C87"/>
    <w:rsid w:val="00FE3962"/>
    <w:rsid w:val="00FE3A16"/>
    <w:rsid w:val="00FE3BAD"/>
    <w:rsid w:val="00FE3C03"/>
    <w:rsid w:val="00FE444A"/>
    <w:rsid w:val="00FE4636"/>
    <w:rsid w:val="00FE469F"/>
    <w:rsid w:val="00FE4CBF"/>
    <w:rsid w:val="00FE4FDB"/>
    <w:rsid w:val="00FE583C"/>
    <w:rsid w:val="00FE5860"/>
    <w:rsid w:val="00FE608E"/>
    <w:rsid w:val="00FE6477"/>
    <w:rsid w:val="00FE6A31"/>
    <w:rsid w:val="00FE727F"/>
    <w:rsid w:val="00FE7999"/>
    <w:rsid w:val="00FE7B06"/>
    <w:rsid w:val="00FF0076"/>
    <w:rsid w:val="00FF0491"/>
    <w:rsid w:val="00FF0C6D"/>
    <w:rsid w:val="00FF160C"/>
    <w:rsid w:val="00FF180B"/>
    <w:rsid w:val="00FF1C93"/>
    <w:rsid w:val="00FF1FEC"/>
    <w:rsid w:val="00FF21BD"/>
    <w:rsid w:val="00FF221F"/>
    <w:rsid w:val="00FF2FC6"/>
    <w:rsid w:val="00FF39D9"/>
    <w:rsid w:val="00FF3C59"/>
    <w:rsid w:val="00FF4378"/>
    <w:rsid w:val="00FF45D0"/>
    <w:rsid w:val="00FF4BBF"/>
    <w:rsid w:val="00FF5779"/>
    <w:rsid w:val="00FF60C2"/>
    <w:rsid w:val="00FF66A7"/>
    <w:rsid w:val="00FF7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4:docId w14:val="6784E293"/>
  <w15:docId w15:val="{9BBC84EE-7C43-4688-8C86-1136DE70F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0513"/>
    <w:rPr>
      <w:sz w:val="24"/>
      <w:szCs w:val="24"/>
    </w:rPr>
  </w:style>
  <w:style w:type="paragraph" w:styleId="Heading3">
    <w:name w:val="heading 3"/>
    <w:basedOn w:val="Normal"/>
    <w:next w:val="Normal"/>
    <w:link w:val="Heading3Char"/>
    <w:semiHidden/>
    <w:unhideWhenUsed/>
    <w:qFormat/>
    <w:rsid w:val="00365E8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38187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4D0BA5"/>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E57F3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qFormat/>
    <w:rsid w:val="00D17A88"/>
    <w:pPr>
      <w:keepNext/>
      <w:widowControl w:val="0"/>
      <w:jc w:val="both"/>
      <w:outlineLvl w:val="7"/>
    </w:pPr>
    <w:rPr>
      <w:rFonts w:ascii="CG Times" w:hAnsi="CG Times"/>
      <w:snapToGrid w:val="0"/>
      <w:szCs w:val="20"/>
      <w:u w:val="single"/>
    </w:rPr>
  </w:style>
  <w:style w:type="paragraph" w:styleId="Heading9">
    <w:name w:val="heading 9"/>
    <w:basedOn w:val="Normal"/>
    <w:next w:val="Normal"/>
    <w:link w:val="Heading9Char"/>
    <w:semiHidden/>
    <w:unhideWhenUsed/>
    <w:qFormat/>
    <w:rsid w:val="00365E8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87BE3"/>
    <w:pPr>
      <w:spacing w:before="100" w:beforeAutospacing="1" w:after="100" w:afterAutospacing="1"/>
    </w:pPr>
  </w:style>
  <w:style w:type="character" w:styleId="Hyperlink">
    <w:name w:val="Hyperlink"/>
    <w:basedOn w:val="DefaultParagraphFont"/>
    <w:rsid w:val="00A87BE3"/>
    <w:rPr>
      <w:color w:val="0000FF"/>
      <w:u w:val="single"/>
    </w:rPr>
  </w:style>
  <w:style w:type="character" w:styleId="FollowedHyperlink">
    <w:name w:val="FollowedHyperlink"/>
    <w:basedOn w:val="DefaultParagraphFont"/>
    <w:rsid w:val="00A87BE3"/>
    <w:rPr>
      <w:color w:val="0000FF"/>
      <w:u w:val="single"/>
    </w:rPr>
  </w:style>
  <w:style w:type="character" w:styleId="Strong">
    <w:name w:val="Strong"/>
    <w:basedOn w:val="DefaultParagraphFont"/>
    <w:qFormat/>
    <w:rsid w:val="00A87BE3"/>
    <w:rPr>
      <w:b/>
      <w:bCs/>
    </w:rPr>
  </w:style>
  <w:style w:type="paragraph" w:styleId="BodyText3">
    <w:name w:val="Body Text 3"/>
    <w:basedOn w:val="Normal"/>
    <w:rsid w:val="00D17A88"/>
    <w:pPr>
      <w:widowControl w:val="0"/>
      <w:tabs>
        <w:tab w:val="center" w:pos="-1800"/>
        <w:tab w:val="center" w:pos="-720"/>
        <w:tab w:val="left" w:pos="2880"/>
        <w:tab w:val="left" w:pos="3240"/>
        <w:tab w:val="left" w:pos="6030"/>
        <w:tab w:val="decimal" w:pos="6480"/>
        <w:tab w:val="left" w:pos="7020"/>
        <w:tab w:val="decimal" w:pos="7470"/>
      </w:tabs>
    </w:pPr>
    <w:rPr>
      <w:rFonts w:ascii="CG Times" w:hAnsi="CG Times"/>
      <w:snapToGrid w:val="0"/>
      <w:szCs w:val="20"/>
    </w:rPr>
  </w:style>
  <w:style w:type="paragraph" w:customStyle="1" w:styleId="StyleLinespacingAtleast025pt">
    <w:name w:val="Style Line spacing:  At least 0..25 pt"/>
    <w:basedOn w:val="Normal"/>
    <w:rsid w:val="0088715F"/>
    <w:pPr>
      <w:spacing w:line="15" w:lineRule="atLeast"/>
    </w:pPr>
    <w:rPr>
      <w:sz w:val="20"/>
      <w:szCs w:val="20"/>
    </w:rPr>
  </w:style>
  <w:style w:type="paragraph" w:customStyle="1" w:styleId="StyleLinespacingAtleast75pt">
    <w:name w:val="Style Line spacing:  At least .75 pt"/>
    <w:basedOn w:val="Normal"/>
    <w:rsid w:val="007C3C4A"/>
    <w:pPr>
      <w:spacing w:line="30" w:lineRule="atLeast"/>
    </w:pPr>
    <w:rPr>
      <w:szCs w:val="20"/>
    </w:rPr>
  </w:style>
  <w:style w:type="table" w:styleId="TableGrid">
    <w:name w:val="Table Grid"/>
    <w:basedOn w:val="TableNormal"/>
    <w:rsid w:val="0004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pt">
    <w:name w:val="Normal + 10 pt"/>
    <w:aliases w:val="Not Bold Char,Normal + 10 pt Char Char,Normal + 10 pt1,Not Bold Char1"/>
    <w:basedOn w:val="Normal"/>
    <w:link w:val="Normal10pt2"/>
    <w:rsid w:val="00CB7BD0"/>
  </w:style>
  <w:style w:type="character" w:customStyle="1" w:styleId="Normal10pt2">
    <w:name w:val="Normal + 10 pt2"/>
    <w:aliases w:val="Not Bold Char2,Normal + 10 pt Char Char1,Normal + 10 pt11,Not Bold Char1 Char"/>
    <w:basedOn w:val="DefaultParagraphFont"/>
    <w:link w:val="Normal10pt"/>
    <w:rsid w:val="00CB7BD0"/>
    <w:rPr>
      <w:sz w:val="24"/>
      <w:szCs w:val="24"/>
      <w:lang w:val="en-US" w:eastAsia="en-US" w:bidi="ar-SA"/>
    </w:rPr>
  </w:style>
  <w:style w:type="paragraph" w:styleId="BalloonText">
    <w:name w:val="Balloon Text"/>
    <w:basedOn w:val="Normal"/>
    <w:semiHidden/>
    <w:rsid w:val="00C751D7"/>
    <w:rPr>
      <w:rFonts w:ascii="Tahoma" w:hAnsi="Tahoma" w:cs="Tahoma"/>
      <w:sz w:val="16"/>
      <w:szCs w:val="16"/>
    </w:rPr>
  </w:style>
  <w:style w:type="character" w:styleId="Emphasis">
    <w:name w:val="Emphasis"/>
    <w:basedOn w:val="DefaultParagraphFont"/>
    <w:uiPriority w:val="20"/>
    <w:qFormat/>
    <w:rsid w:val="00BA3644"/>
    <w:rPr>
      <w:i/>
      <w:iCs/>
    </w:rPr>
  </w:style>
  <w:style w:type="paragraph" w:customStyle="1" w:styleId="Normal10pt0">
    <w:name w:val="Normal +10pt."/>
    <w:basedOn w:val="Normal"/>
    <w:link w:val="Normal10ptChar"/>
    <w:rsid w:val="00F60510"/>
  </w:style>
  <w:style w:type="character" w:customStyle="1" w:styleId="Normal10ptChar">
    <w:name w:val="Normal +10pt. Char"/>
    <w:basedOn w:val="DefaultParagraphFont"/>
    <w:link w:val="Normal10pt0"/>
    <w:rsid w:val="00F60510"/>
    <w:rPr>
      <w:sz w:val="24"/>
      <w:szCs w:val="24"/>
      <w:lang w:val="en-US" w:eastAsia="en-US" w:bidi="ar-SA"/>
    </w:rPr>
  </w:style>
  <w:style w:type="paragraph" w:customStyle="1" w:styleId="StyleBefore0ptAfter0pt">
    <w:name w:val="Style Before:  0 pt After:  0 pt"/>
    <w:basedOn w:val="Normal"/>
    <w:rsid w:val="00625BE4"/>
    <w:pPr>
      <w:spacing w:before="100" w:after="100"/>
    </w:pPr>
    <w:rPr>
      <w:szCs w:val="20"/>
    </w:rPr>
  </w:style>
  <w:style w:type="paragraph" w:styleId="Footer">
    <w:name w:val="footer"/>
    <w:basedOn w:val="Normal"/>
    <w:rsid w:val="009E03B3"/>
    <w:pPr>
      <w:tabs>
        <w:tab w:val="center" w:pos="4320"/>
        <w:tab w:val="right" w:pos="8640"/>
      </w:tabs>
    </w:pPr>
  </w:style>
  <w:style w:type="character" w:styleId="PageNumber">
    <w:name w:val="page number"/>
    <w:basedOn w:val="DefaultParagraphFont"/>
    <w:rsid w:val="009E03B3"/>
  </w:style>
  <w:style w:type="paragraph" w:styleId="Header">
    <w:name w:val="header"/>
    <w:basedOn w:val="Normal"/>
    <w:rsid w:val="00200BB7"/>
    <w:pPr>
      <w:tabs>
        <w:tab w:val="center" w:pos="4320"/>
        <w:tab w:val="right" w:pos="8640"/>
      </w:tabs>
    </w:pPr>
  </w:style>
  <w:style w:type="paragraph" w:styleId="BodyText">
    <w:name w:val="Body Text"/>
    <w:basedOn w:val="Normal"/>
    <w:rsid w:val="00897FFA"/>
    <w:pPr>
      <w:spacing w:after="120"/>
    </w:pPr>
  </w:style>
  <w:style w:type="paragraph" w:styleId="BodyText2">
    <w:name w:val="Body Text 2"/>
    <w:basedOn w:val="Normal"/>
    <w:link w:val="BodyText2Char"/>
    <w:rsid w:val="00C05CB8"/>
    <w:pPr>
      <w:spacing w:after="120" w:line="480" w:lineRule="auto"/>
    </w:pPr>
  </w:style>
  <w:style w:type="character" w:customStyle="1" w:styleId="BodyText2Char">
    <w:name w:val="Body Text 2 Char"/>
    <w:basedOn w:val="DefaultParagraphFont"/>
    <w:link w:val="BodyText2"/>
    <w:rsid w:val="00C05CB8"/>
    <w:rPr>
      <w:sz w:val="24"/>
      <w:szCs w:val="24"/>
    </w:rPr>
  </w:style>
  <w:style w:type="character" w:customStyle="1" w:styleId="apple-converted-space">
    <w:name w:val="apple-converted-space"/>
    <w:basedOn w:val="DefaultParagraphFont"/>
    <w:rsid w:val="00874447"/>
  </w:style>
  <w:style w:type="paragraph" w:styleId="NoSpacing">
    <w:name w:val="No Spacing"/>
    <w:uiPriority w:val="1"/>
    <w:qFormat/>
    <w:rsid w:val="00974A57"/>
    <w:pPr>
      <w:widowControl w:val="0"/>
    </w:pPr>
    <w:rPr>
      <w:rFonts w:ascii="TheSans B5 Plain" w:hAnsi="TheSans B5 Plain"/>
      <w:snapToGrid w:val="0"/>
      <w:sz w:val="22"/>
    </w:rPr>
  </w:style>
  <w:style w:type="character" w:customStyle="1" w:styleId="Heading6Char">
    <w:name w:val="Heading 6 Char"/>
    <w:basedOn w:val="DefaultParagraphFont"/>
    <w:link w:val="Heading6"/>
    <w:semiHidden/>
    <w:rsid w:val="00E57F33"/>
    <w:rPr>
      <w:rFonts w:asciiTheme="majorHAnsi" w:eastAsiaTheme="majorEastAsia" w:hAnsiTheme="majorHAnsi" w:cstheme="majorBidi"/>
      <w:i/>
      <w:iCs/>
      <w:color w:val="243F60" w:themeColor="accent1" w:themeShade="7F"/>
      <w:sz w:val="24"/>
      <w:szCs w:val="24"/>
    </w:rPr>
  </w:style>
  <w:style w:type="character" w:customStyle="1" w:styleId="Heading3Char">
    <w:name w:val="Heading 3 Char"/>
    <w:basedOn w:val="DefaultParagraphFont"/>
    <w:link w:val="Heading3"/>
    <w:semiHidden/>
    <w:rsid w:val="00365E86"/>
    <w:rPr>
      <w:rFonts w:asciiTheme="majorHAnsi" w:eastAsiaTheme="majorEastAsia" w:hAnsiTheme="majorHAnsi" w:cstheme="majorBidi"/>
      <w:b/>
      <w:bCs/>
      <w:color w:val="4F81BD" w:themeColor="accent1"/>
      <w:sz w:val="24"/>
      <w:szCs w:val="24"/>
    </w:rPr>
  </w:style>
  <w:style w:type="character" w:customStyle="1" w:styleId="Heading9Char">
    <w:name w:val="Heading 9 Char"/>
    <w:basedOn w:val="DefaultParagraphFont"/>
    <w:link w:val="Heading9"/>
    <w:semiHidden/>
    <w:rsid w:val="00365E86"/>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365E86"/>
    <w:pPr>
      <w:spacing w:after="120"/>
      <w:ind w:left="360"/>
    </w:pPr>
  </w:style>
  <w:style w:type="character" w:customStyle="1" w:styleId="BodyTextIndentChar">
    <w:name w:val="Body Text Indent Char"/>
    <w:basedOn w:val="DefaultParagraphFont"/>
    <w:link w:val="BodyTextIndent"/>
    <w:rsid w:val="00365E86"/>
    <w:rPr>
      <w:sz w:val="24"/>
      <w:szCs w:val="24"/>
    </w:rPr>
  </w:style>
  <w:style w:type="paragraph" w:customStyle="1" w:styleId="LetBody">
    <w:name w:val="Let Body"/>
    <w:rsid w:val="00365E86"/>
    <w:pPr>
      <w:widowControl w:val="0"/>
      <w:autoSpaceDE w:val="0"/>
      <w:autoSpaceDN w:val="0"/>
      <w:spacing w:before="288"/>
      <w:jc w:val="both"/>
    </w:pPr>
    <w:rPr>
      <w:rFonts w:ascii="Tahoma" w:hAnsi="Tahoma" w:cs="Tahoma"/>
      <w:color w:val="000000"/>
      <w:sz w:val="22"/>
      <w:szCs w:val="22"/>
    </w:rPr>
  </w:style>
  <w:style w:type="paragraph" w:styleId="PlainText">
    <w:name w:val="Plain Text"/>
    <w:basedOn w:val="Normal"/>
    <w:link w:val="PlainTextChar"/>
    <w:uiPriority w:val="99"/>
    <w:unhideWhenUsed/>
    <w:rsid w:val="0016299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62998"/>
    <w:rPr>
      <w:rFonts w:ascii="Calibri" w:eastAsiaTheme="minorHAnsi" w:hAnsi="Calibri" w:cstheme="minorBidi"/>
      <w:sz w:val="22"/>
      <w:szCs w:val="21"/>
    </w:rPr>
  </w:style>
  <w:style w:type="character" w:customStyle="1" w:styleId="Heading4Char">
    <w:name w:val="Heading 4 Char"/>
    <w:basedOn w:val="DefaultParagraphFont"/>
    <w:link w:val="Heading4"/>
    <w:uiPriority w:val="9"/>
    <w:rsid w:val="00381870"/>
    <w:rPr>
      <w:rFonts w:asciiTheme="majorHAnsi" w:eastAsiaTheme="majorEastAsia" w:hAnsiTheme="majorHAnsi" w:cstheme="majorBidi"/>
      <w:b/>
      <w:bCs/>
      <w:i/>
      <w:iCs/>
      <w:color w:val="4F81BD" w:themeColor="accent1"/>
      <w:sz w:val="24"/>
      <w:szCs w:val="24"/>
    </w:rPr>
  </w:style>
  <w:style w:type="paragraph" w:customStyle="1" w:styleId="yiv9655077058msonormal">
    <w:name w:val="yiv9655077058msonormal"/>
    <w:basedOn w:val="Normal"/>
    <w:rsid w:val="00D0484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585796">
      <w:bodyDiv w:val="1"/>
      <w:marLeft w:val="0"/>
      <w:marRight w:val="0"/>
      <w:marTop w:val="0"/>
      <w:marBottom w:val="0"/>
      <w:divBdr>
        <w:top w:val="none" w:sz="0" w:space="0" w:color="auto"/>
        <w:left w:val="none" w:sz="0" w:space="0" w:color="auto"/>
        <w:bottom w:val="none" w:sz="0" w:space="0" w:color="auto"/>
        <w:right w:val="none" w:sz="0" w:space="0" w:color="auto"/>
      </w:divBdr>
    </w:div>
    <w:div w:id="75130248">
      <w:bodyDiv w:val="1"/>
      <w:marLeft w:val="0"/>
      <w:marRight w:val="0"/>
      <w:marTop w:val="0"/>
      <w:marBottom w:val="0"/>
      <w:divBdr>
        <w:top w:val="none" w:sz="0" w:space="0" w:color="auto"/>
        <w:left w:val="none" w:sz="0" w:space="0" w:color="auto"/>
        <w:bottom w:val="none" w:sz="0" w:space="0" w:color="auto"/>
        <w:right w:val="none" w:sz="0" w:space="0" w:color="auto"/>
      </w:divBdr>
    </w:div>
    <w:div w:id="97340013">
      <w:bodyDiv w:val="1"/>
      <w:marLeft w:val="0"/>
      <w:marRight w:val="0"/>
      <w:marTop w:val="0"/>
      <w:marBottom w:val="0"/>
      <w:divBdr>
        <w:top w:val="none" w:sz="0" w:space="0" w:color="auto"/>
        <w:left w:val="none" w:sz="0" w:space="0" w:color="auto"/>
        <w:bottom w:val="none" w:sz="0" w:space="0" w:color="auto"/>
        <w:right w:val="none" w:sz="0" w:space="0" w:color="auto"/>
      </w:divBdr>
    </w:div>
    <w:div w:id="104204363">
      <w:marLeft w:val="0"/>
      <w:marRight w:val="0"/>
      <w:marTop w:val="0"/>
      <w:marBottom w:val="0"/>
      <w:divBdr>
        <w:top w:val="none" w:sz="0" w:space="0" w:color="auto"/>
        <w:left w:val="none" w:sz="0" w:space="0" w:color="auto"/>
        <w:bottom w:val="none" w:sz="0" w:space="0" w:color="auto"/>
        <w:right w:val="none" w:sz="0" w:space="0" w:color="auto"/>
      </w:divBdr>
    </w:div>
    <w:div w:id="151336627">
      <w:bodyDiv w:val="1"/>
      <w:marLeft w:val="0"/>
      <w:marRight w:val="0"/>
      <w:marTop w:val="0"/>
      <w:marBottom w:val="0"/>
      <w:divBdr>
        <w:top w:val="none" w:sz="0" w:space="0" w:color="auto"/>
        <w:left w:val="none" w:sz="0" w:space="0" w:color="auto"/>
        <w:bottom w:val="none" w:sz="0" w:space="0" w:color="auto"/>
        <w:right w:val="none" w:sz="0" w:space="0" w:color="auto"/>
      </w:divBdr>
    </w:div>
    <w:div w:id="159780850">
      <w:bodyDiv w:val="1"/>
      <w:marLeft w:val="0"/>
      <w:marRight w:val="0"/>
      <w:marTop w:val="0"/>
      <w:marBottom w:val="0"/>
      <w:divBdr>
        <w:top w:val="none" w:sz="0" w:space="0" w:color="auto"/>
        <w:left w:val="none" w:sz="0" w:space="0" w:color="auto"/>
        <w:bottom w:val="none" w:sz="0" w:space="0" w:color="auto"/>
        <w:right w:val="none" w:sz="0" w:space="0" w:color="auto"/>
      </w:divBdr>
    </w:div>
    <w:div w:id="190536865">
      <w:marLeft w:val="0"/>
      <w:marRight w:val="0"/>
      <w:marTop w:val="0"/>
      <w:marBottom w:val="0"/>
      <w:divBdr>
        <w:top w:val="none" w:sz="0" w:space="0" w:color="auto"/>
        <w:left w:val="none" w:sz="0" w:space="0" w:color="auto"/>
        <w:bottom w:val="none" w:sz="0" w:space="0" w:color="auto"/>
        <w:right w:val="none" w:sz="0" w:space="0" w:color="auto"/>
      </w:divBdr>
    </w:div>
    <w:div w:id="203254365">
      <w:bodyDiv w:val="1"/>
      <w:marLeft w:val="0"/>
      <w:marRight w:val="0"/>
      <w:marTop w:val="0"/>
      <w:marBottom w:val="0"/>
      <w:divBdr>
        <w:top w:val="none" w:sz="0" w:space="0" w:color="auto"/>
        <w:left w:val="none" w:sz="0" w:space="0" w:color="auto"/>
        <w:bottom w:val="none" w:sz="0" w:space="0" w:color="auto"/>
        <w:right w:val="none" w:sz="0" w:space="0" w:color="auto"/>
      </w:divBdr>
    </w:div>
    <w:div w:id="215239576">
      <w:bodyDiv w:val="1"/>
      <w:marLeft w:val="0"/>
      <w:marRight w:val="0"/>
      <w:marTop w:val="0"/>
      <w:marBottom w:val="0"/>
      <w:divBdr>
        <w:top w:val="none" w:sz="0" w:space="0" w:color="auto"/>
        <w:left w:val="none" w:sz="0" w:space="0" w:color="auto"/>
        <w:bottom w:val="none" w:sz="0" w:space="0" w:color="auto"/>
        <w:right w:val="none" w:sz="0" w:space="0" w:color="auto"/>
      </w:divBdr>
    </w:div>
    <w:div w:id="228271697">
      <w:bodyDiv w:val="1"/>
      <w:marLeft w:val="0"/>
      <w:marRight w:val="0"/>
      <w:marTop w:val="0"/>
      <w:marBottom w:val="0"/>
      <w:divBdr>
        <w:top w:val="none" w:sz="0" w:space="0" w:color="auto"/>
        <w:left w:val="none" w:sz="0" w:space="0" w:color="auto"/>
        <w:bottom w:val="none" w:sz="0" w:space="0" w:color="auto"/>
        <w:right w:val="none" w:sz="0" w:space="0" w:color="auto"/>
      </w:divBdr>
    </w:div>
    <w:div w:id="232858762">
      <w:bodyDiv w:val="1"/>
      <w:marLeft w:val="0"/>
      <w:marRight w:val="0"/>
      <w:marTop w:val="0"/>
      <w:marBottom w:val="0"/>
      <w:divBdr>
        <w:top w:val="none" w:sz="0" w:space="0" w:color="auto"/>
        <w:left w:val="none" w:sz="0" w:space="0" w:color="auto"/>
        <w:bottom w:val="none" w:sz="0" w:space="0" w:color="auto"/>
        <w:right w:val="none" w:sz="0" w:space="0" w:color="auto"/>
      </w:divBdr>
    </w:div>
    <w:div w:id="241524156">
      <w:bodyDiv w:val="1"/>
      <w:marLeft w:val="0"/>
      <w:marRight w:val="0"/>
      <w:marTop w:val="0"/>
      <w:marBottom w:val="0"/>
      <w:divBdr>
        <w:top w:val="none" w:sz="0" w:space="0" w:color="auto"/>
        <w:left w:val="none" w:sz="0" w:space="0" w:color="auto"/>
        <w:bottom w:val="none" w:sz="0" w:space="0" w:color="auto"/>
        <w:right w:val="none" w:sz="0" w:space="0" w:color="auto"/>
      </w:divBdr>
    </w:div>
    <w:div w:id="270356443">
      <w:bodyDiv w:val="1"/>
      <w:marLeft w:val="0"/>
      <w:marRight w:val="0"/>
      <w:marTop w:val="0"/>
      <w:marBottom w:val="0"/>
      <w:divBdr>
        <w:top w:val="none" w:sz="0" w:space="0" w:color="auto"/>
        <w:left w:val="none" w:sz="0" w:space="0" w:color="auto"/>
        <w:bottom w:val="none" w:sz="0" w:space="0" w:color="auto"/>
        <w:right w:val="none" w:sz="0" w:space="0" w:color="auto"/>
      </w:divBdr>
    </w:div>
    <w:div w:id="291860995">
      <w:bodyDiv w:val="1"/>
      <w:marLeft w:val="0"/>
      <w:marRight w:val="0"/>
      <w:marTop w:val="0"/>
      <w:marBottom w:val="0"/>
      <w:divBdr>
        <w:top w:val="none" w:sz="0" w:space="0" w:color="auto"/>
        <w:left w:val="none" w:sz="0" w:space="0" w:color="auto"/>
        <w:bottom w:val="none" w:sz="0" w:space="0" w:color="auto"/>
        <w:right w:val="none" w:sz="0" w:space="0" w:color="auto"/>
      </w:divBdr>
    </w:div>
    <w:div w:id="309677641">
      <w:bodyDiv w:val="1"/>
      <w:marLeft w:val="0"/>
      <w:marRight w:val="0"/>
      <w:marTop w:val="0"/>
      <w:marBottom w:val="0"/>
      <w:divBdr>
        <w:top w:val="none" w:sz="0" w:space="0" w:color="auto"/>
        <w:left w:val="none" w:sz="0" w:space="0" w:color="auto"/>
        <w:bottom w:val="none" w:sz="0" w:space="0" w:color="auto"/>
        <w:right w:val="none" w:sz="0" w:space="0" w:color="auto"/>
      </w:divBdr>
    </w:div>
    <w:div w:id="318577576">
      <w:bodyDiv w:val="1"/>
      <w:marLeft w:val="0"/>
      <w:marRight w:val="0"/>
      <w:marTop w:val="0"/>
      <w:marBottom w:val="0"/>
      <w:divBdr>
        <w:top w:val="none" w:sz="0" w:space="0" w:color="auto"/>
        <w:left w:val="none" w:sz="0" w:space="0" w:color="auto"/>
        <w:bottom w:val="none" w:sz="0" w:space="0" w:color="auto"/>
        <w:right w:val="none" w:sz="0" w:space="0" w:color="auto"/>
      </w:divBdr>
    </w:div>
    <w:div w:id="326174574">
      <w:bodyDiv w:val="1"/>
      <w:marLeft w:val="0"/>
      <w:marRight w:val="0"/>
      <w:marTop w:val="0"/>
      <w:marBottom w:val="0"/>
      <w:divBdr>
        <w:top w:val="none" w:sz="0" w:space="0" w:color="auto"/>
        <w:left w:val="none" w:sz="0" w:space="0" w:color="auto"/>
        <w:bottom w:val="none" w:sz="0" w:space="0" w:color="auto"/>
        <w:right w:val="none" w:sz="0" w:space="0" w:color="auto"/>
      </w:divBdr>
    </w:div>
    <w:div w:id="349574034">
      <w:bodyDiv w:val="1"/>
      <w:marLeft w:val="0"/>
      <w:marRight w:val="0"/>
      <w:marTop w:val="0"/>
      <w:marBottom w:val="0"/>
      <w:divBdr>
        <w:top w:val="none" w:sz="0" w:space="0" w:color="auto"/>
        <w:left w:val="none" w:sz="0" w:space="0" w:color="auto"/>
        <w:bottom w:val="none" w:sz="0" w:space="0" w:color="auto"/>
        <w:right w:val="none" w:sz="0" w:space="0" w:color="auto"/>
      </w:divBdr>
    </w:div>
    <w:div w:id="409470125">
      <w:bodyDiv w:val="1"/>
      <w:marLeft w:val="0"/>
      <w:marRight w:val="0"/>
      <w:marTop w:val="0"/>
      <w:marBottom w:val="0"/>
      <w:divBdr>
        <w:top w:val="none" w:sz="0" w:space="0" w:color="auto"/>
        <w:left w:val="none" w:sz="0" w:space="0" w:color="auto"/>
        <w:bottom w:val="none" w:sz="0" w:space="0" w:color="auto"/>
        <w:right w:val="none" w:sz="0" w:space="0" w:color="auto"/>
      </w:divBdr>
    </w:div>
    <w:div w:id="410658134">
      <w:bodyDiv w:val="1"/>
      <w:marLeft w:val="0"/>
      <w:marRight w:val="0"/>
      <w:marTop w:val="0"/>
      <w:marBottom w:val="0"/>
      <w:divBdr>
        <w:top w:val="none" w:sz="0" w:space="0" w:color="auto"/>
        <w:left w:val="none" w:sz="0" w:space="0" w:color="auto"/>
        <w:bottom w:val="none" w:sz="0" w:space="0" w:color="auto"/>
        <w:right w:val="none" w:sz="0" w:space="0" w:color="auto"/>
      </w:divBdr>
    </w:div>
    <w:div w:id="438646156">
      <w:bodyDiv w:val="1"/>
      <w:marLeft w:val="0"/>
      <w:marRight w:val="0"/>
      <w:marTop w:val="0"/>
      <w:marBottom w:val="0"/>
      <w:divBdr>
        <w:top w:val="none" w:sz="0" w:space="0" w:color="auto"/>
        <w:left w:val="none" w:sz="0" w:space="0" w:color="auto"/>
        <w:bottom w:val="none" w:sz="0" w:space="0" w:color="auto"/>
        <w:right w:val="none" w:sz="0" w:space="0" w:color="auto"/>
      </w:divBdr>
    </w:div>
    <w:div w:id="445123516">
      <w:bodyDiv w:val="1"/>
      <w:marLeft w:val="0"/>
      <w:marRight w:val="0"/>
      <w:marTop w:val="0"/>
      <w:marBottom w:val="0"/>
      <w:divBdr>
        <w:top w:val="none" w:sz="0" w:space="0" w:color="auto"/>
        <w:left w:val="none" w:sz="0" w:space="0" w:color="auto"/>
        <w:bottom w:val="none" w:sz="0" w:space="0" w:color="auto"/>
        <w:right w:val="none" w:sz="0" w:space="0" w:color="auto"/>
      </w:divBdr>
    </w:div>
    <w:div w:id="453444445">
      <w:bodyDiv w:val="1"/>
      <w:marLeft w:val="0"/>
      <w:marRight w:val="0"/>
      <w:marTop w:val="0"/>
      <w:marBottom w:val="0"/>
      <w:divBdr>
        <w:top w:val="none" w:sz="0" w:space="0" w:color="auto"/>
        <w:left w:val="none" w:sz="0" w:space="0" w:color="auto"/>
        <w:bottom w:val="none" w:sz="0" w:space="0" w:color="auto"/>
        <w:right w:val="none" w:sz="0" w:space="0" w:color="auto"/>
      </w:divBdr>
    </w:div>
    <w:div w:id="537203437">
      <w:marLeft w:val="0"/>
      <w:marRight w:val="0"/>
      <w:marTop w:val="0"/>
      <w:marBottom w:val="0"/>
      <w:divBdr>
        <w:top w:val="none" w:sz="0" w:space="0" w:color="auto"/>
        <w:left w:val="none" w:sz="0" w:space="0" w:color="auto"/>
        <w:bottom w:val="none" w:sz="0" w:space="0" w:color="auto"/>
        <w:right w:val="none" w:sz="0" w:space="0" w:color="auto"/>
      </w:divBdr>
    </w:div>
    <w:div w:id="551889556">
      <w:bodyDiv w:val="1"/>
      <w:marLeft w:val="0"/>
      <w:marRight w:val="0"/>
      <w:marTop w:val="0"/>
      <w:marBottom w:val="0"/>
      <w:divBdr>
        <w:top w:val="none" w:sz="0" w:space="0" w:color="auto"/>
        <w:left w:val="none" w:sz="0" w:space="0" w:color="auto"/>
        <w:bottom w:val="none" w:sz="0" w:space="0" w:color="auto"/>
        <w:right w:val="none" w:sz="0" w:space="0" w:color="auto"/>
      </w:divBdr>
    </w:div>
    <w:div w:id="556085519">
      <w:marLeft w:val="0"/>
      <w:marRight w:val="0"/>
      <w:marTop w:val="0"/>
      <w:marBottom w:val="0"/>
      <w:divBdr>
        <w:top w:val="none" w:sz="0" w:space="0" w:color="auto"/>
        <w:left w:val="none" w:sz="0" w:space="0" w:color="auto"/>
        <w:bottom w:val="none" w:sz="0" w:space="0" w:color="auto"/>
        <w:right w:val="none" w:sz="0" w:space="0" w:color="auto"/>
      </w:divBdr>
    </w:div>
    <w:div w:id="565145061">
      <w:bodyDiv w:val="1"/>
      <w:marLeft w:val="0"/>
      <w:marRight w:val="0"/>
      <w:marTop w:val="0"/>
      <w:marBottom w:val="0"/>
      <w:divBdr>
        <w:top w:val="none" w:sz="0" w:space="0" w:color="auto"/>
        <w:left w:val="none" w:sz="0" w:space="0" w:color="auto"/>
        <w:bottom w:val="none" w:sz="0" w:space="0" w:color="auto"/>
        <w:right w:val="none" w:sz="0" w:space="0" w:color="auto"/>
      </w:divBdr>
    </w:div>
    <w:div w:id="607273475">
      <w:bodyDiv w:val="1"/>
      <w:marLeft w:val="0"/>
      <w:marRight w:val="0"/>
      <w:marTop w:val="0"/>
      <w:marBottom w:val="0"/>
      <w:divBdr>
        <w:top w:val="none" w:sz="0" w:space="0" w:color="auto"/>
        <w:left w:val="none" w:sz="0" w:space="0" w:color="auto"/>
        <w:bottom w:val="none" w:sz="0" w:space="0" w:color="auto"/>
        <w:right w:val="none" w:sz="0" w:space="0" w:color="auto"/>
      </w:divBdr>
    </w:div>
    <w:div w:id="633291269">
      <w:bodyDiv w:val="1"/>
      <w:marLeft w:val="0"/>
      <w:marRight w:val="0"/>
      <w:marTop w:val="0"/>
      <w:marBottom w:val="0"/>
      <w:divBdr>
        <w:top w:val="none" w:sz="0" w:space="0" w:color="auto"/>
        <w:left w:val="none" w:sz="0" w:space="0" w:color="auto"/>
        <w:bottom w:val="none" w:sz="0" w:space="0" w:color="auto"/>
        <w:right w:val="none" w:sz="0" w:space="0" w:color="auto"/>
      </w:divBdr>
    </w:div>
    <w:div w:id="649794850">
      <w:bodyDiv w:val="1"/>
      <w:marLeft w:val="0"/>
      <w:marRight w:val="0"/>
      <w:marTop w:val="0"/>
      <w:marBottom w:val="0"/>
      <w:divBdr>
        <w:top w:val="none" w:sz="0" w:space="0" w:color="auto"/>
        <w:left w:val="none" w:sz="0" w:space="0" w:color="auto"/>
        <w:bottom w:val="none" w:sz="0" w:space="0" w:color="auto"/>
        <w:right w:val="none" w:sz="0" w:space="0" w:color="auto"/>
      </w:divBdr>
    </w:div>
    <w:div w:id="713119570">
      <w:bodyDiv w:val="1"/>
      <w:marLeft w:val="0"/>
      <w:marRight w:val="0"/>
      <w:marTop w:val="0"/>
      <w:marBottom w:val="0"/>
      <w:divBdr>
        <w:top w:val="none" w:sz="0" w:space="0" w:color="auto"/>
        <w:left w:val="none" w:sz="0" w:space="0" w:color="auto"/>
        <w:bottom w:val="none" w:sz="0" w:space="0" w:color="auto"/>
        <w:right w:val="none" w:sz="0" w:space="0" w:color="auto"/>
      </w:divBdr>
    </w:div>
    <w:div w:id="729498066">
      <w:bodyDiv w:val="1"/>
      <w:marLeft w:val="0"/>
      <w:marRight w:val="0"/>
      <w:marTop w:val="0"/>
      <w:marBottom w:val="0"/>
      <w:divBdr>
        <w:top w:val="none" w:sz="0" w:space="0" w:color="auto"/>
        <w:left w:val="none" w:sz="0" w:space="0" w:color="auto"/>
        <w:bottom w:val="none" w:sz="0" w:space="0" w:color="auto"/>
        <w:right w:val="none" w:sz="0" w:space="0" w:color="auto"/>
      </w:divBdr>
    </w:div>
    <w:div w:id="782042970">
      <w:bodyDiv w:val="1"/>
      <w:marLeft w:val="0"/>
      <w:marRight w:val="0"/>
      <w:marTop w:val="0"/>
      <w:marBottom w:val="0"/>
      <w:divBdr>
        <w:top w:val="none" w:sz="0" w:space="0" w:color="auto"/>
        <w:left w:val="none" w:sz="0" w:space="0" w:color="auto"/>
        <w:bottom w:val="none" w:sz="0" w:space="0" w:color="auto"/>
        <w:right w:val="none" w:sz="0" w:space="0" w:color="auto"/>
      </w:divBdr>
    </w:div>
    <w:div w:id="794371965">
      <w:bodyDiv w:val="1"/>
      <w:marLeft w:val="0"/>
      <w:marRight w:val="0"/>
      <w:marTop w:val="0"/>
      <w:marBottom w:val="0"/>
      <w:divBdr>
        <w:top w:val="none" w:sz="0" w:space="0" w:color="auto"/>
        <w:left w:val="none" w:sz="0" w:space="0" w:color="auto"/>
        <w:bottom w:val="none" w:sz="0" w:space="0" w:color="auto"/>
        <w:right w:val="none" w:sz="0" w:space="0" w:color="auto"/>
      </w:divBdr>
    </w:div>
    <w:div w:id="807473501">
      <w:bodyDiv w:val="1"/>
      <w:marLeft w:val="0"/>
      <w:marRight w:val="0"/>
      <w:marTop w:val="0"/>
      <w:marBottom w:val="0"/>
      <w:divBdr>
        <w:top w:val="none" w:sz="0" w:space="0" w:color="auto"/>
        <w:left w:val="none" w:sz="0" w:space="0" w:color="auto"/>
        <w:bottom w:val="none" w:sz="0" w:space="0" w:color="auto"/>
        <w:right w:val="none" w:sz="0" w:space="0" w:color="auto"/>
      </w:divBdr>
    </w:div>
    <w:div w:id="817067180">
      <w:bodyDiv w:val="1"/>
      <w:marLeft w:val="0"/>
      <w:marRight w:val="0"/>
      <w:marTop w:val="0"/>
      <w:marBottom w:val="0"/>
      <w:divBdr>
        <w:top w:val="none" w:sz="0" w:space="0" w:color="auto"/>
        <w:left w:val="none" w:sz="0" w:space="0" w:color="auto"/>
        <w:bottom w:val="none" w:sz="0" w:space="0" w:color="auto"/>
        <w:right w:val="none" w:sz="0" w:space="0" w:color="auto"/>
      </w:divBdr>
    </w:div>
    <w:div w:id="932326205">
      <w:bodyDiv w:val="1"/>
      <w:marLeft w:val="0"/>
      <w:marRight w:val="0"/>
      <w:marTop w:val="0"/>
      <w:marBottom w:val="0"/>
      <w:divBdr>
        <w:top w:val="none" w:sz="0" w:space="0" w:color="auto"/>
        <w:left w:val="none" w:sz="0" w:space="0" w:color="auto"/>
        <w:bottom w:val="none" w:sz="0" w:space="0" w:color="auto"/>
        <w:right w:val="none" w:sz="0" w:space="0" w:color="auto"/>
      </w:divBdr>
    </w:div>
    <w:div w:id="938832972">
      <w:bodyDiv w:val="1"/>
      <w:marLeft w:val="0"/>
      <w:marRight w:val="0"/>
      <w:marTop w:val="0"/>
      <w:marBottom w:val="0"/>
      <w:divBdr>
        <w:top w:val="none" w:sz="0" w:space="0" w:color="auto"/>
        <w:left w:val="none" w:sz="0" w:space="0" w:color="auto"/>
        <w:bottom w:val="none" w:sz="0" w:space="0" w:color="auto"/>
        <w:right w:val="none" w:sz="0" w:space="0" w:color="auto"/>
      </w:divBdr>
    </w:div>
    <w:div w:id="969748159">
      <w:bodyDiv w:val="1"/>
      <w:marLeft w:val="0"/>
      <w:marRight w:val="0"/>
      <w:marTop w:val="0"/>
      <w:marBottom w:val="0"/>
      <w:divBdr>
        <w:top w:val="none" w:sz="0" w:space="0" w:color="auto"/>
        <w:left w:val="none" w:sz="0" w:space="0" w:color="auto"/>
        <w:bottom w:val="none" w:sz="0" w:space="0" w:color="auto"/>
        <w:right w:val="none" w:sz="0" w:space="0" w:color="auto"/>
      </w:divBdr>
    </w:div>
    <w:div w:id="995574158">
      <w:bodyDiv w:val="1"/>
      <w:marLeft w:val="0"/>
      <w:marRight w:val="0"/>
      <w:marTop w:val="0"/>
      <w:marBottom w:val="0"/>
      <w:divBdr>
        <w:top w:val="none" w:sz="0" w:space="0" w:color="auto"/>
        <w:left w:val="none" w:sz="0" w:space="0" w:color="auto"/>
        <w:bottom w:val="none" w:sz="0" w:space="0" w:color="auto"/>
        <w:right w:val="none" w:sz="0" w:space="0" w:color="auto"/>
      </w:divBdr>
    </w:div>
    <w:div w:id="1020274444">
      <w:bodyDiv w:val="1"/>
      <w:marLeft w:val="0"/>
      <w:marRight w:val="0"/>
      <w:marTop w:val="0"/>
      <w:marBottom w:val="0"/>
      <w:divBdr>
        <w:top w:val="none" w:sz="0" w:space="0" w:color="auto"/>
        <w:left w:val="none" w:sz="0" w:space="0" w:color="auto"/>
        <w:bottom w:val="none" w:sz="0" w:space="0" w:color="auto"/>
        <w:right w:val="none" w:sz="0" w:space="0" w:color="auto"/>
      </w:divBdr>
    </w:div>
    <w:div w:id="1037125259">
      <w:bodyDiv w:val="1"/>
      <w:marLeft w:val="0"/>
      <w:marRight w:val="0"/>
      <w:marTop w:val="0"/>
      <w:marBottom w:val="0"/>
      <w:divBdr>
        <w:top w:val="none" w:sz="0" w:space="0" w:color="auto"/>
        <w:left w:val="none" w:sz="0" w:space="0" w:color="auto"/>
        <w:bottom w:val="none" w:sz="0" w:space="0" w:color="auto"/>
        <w:right w:val="none" w:sz="0" w:space="0" w:color="auto"/>
      </w:divBdr>
    </w:div>
    <w:div w:id="1056707941">
      <w:bodyDiv w:val="1"/>
      <w:marLeft w:val="0"/>
      <w:marRight w:val="0"/>
      <w:marTop w:val="0"/>
      <w:marBottom w:val="0"/>
      <w:divBdr>
        <w:top w:val="none" w:sz="0" w:space="0" w:color="auto"/>
        <w:left w:val="none" w:sz="0" w:space="0" w:color="auto"/>
        <w:bottom w:val="none" w:sz="0" w:space="0" w:color="auto"/>
        <w:right w:val="none" w:sz="0" w:space="0" w:color="auto"/>
      </w:divBdr>
    </w:div>
    <w:div w:id="1072891759">
      <w:bodyDiv w:val="1"/>
      <w:marLeft w:val="0"/>
      <w:marRight w:val="0"/>
      <w:marTop w:val="0"/>
      <w:marBottom w:val="0"/>
      <w:divBdr>
        <w:top w:val="none" w:sz="0" w:space="0" w:color="auto"/>
        <w:left w:val="none" w:sz="0" w:space="0" w:color="auto"/>
        <w:bottom w:val="none" w:sz="0" w:space="0" w:color="auto"/>
        <w:right w:val="none" w:sz="0" w:space="0" w:color="auto"/>
      </w:divBdr>
    </w:div>
    <w:div w:id="1083990982">
      <w:bodyDiv w:val="1"/>
      <w:marLeft w:val="0"/>
      <w:marRight w:val="0"/>
      <w:marTop w:val="0"/>
      <w:marBottom w:val="0"/>
      <w:divBdr>
        <w:top w:val="none" w:sz="0" w:space="0" w:color="auto"/>
        <w:left w:val="none" w:sz="0" w:space="0" w:color="auto"/>
        <w:bottom w:val="none" w:sz="0" w:space="0" w:color="auto"/>
        <w:right w:val="none" w:sz="0" w:space="0" w:color="auto"/>
      </w:divBdr>
    </w:div>
    <w:div w:id="1100295993">
      <w:bodyDiv w:val="1"/>
      <w:marLeft w:val="0"/>
      <w:marRight w:val="0"/>
      <w:marTop w:val="0"/>
      <w:marBottom w:val="0"/>
      <w:divBdr>
        <w:top w:val="none" w:sz="0" w:space="0" w:color="auto"/>
        <w:left w:val="none" w:sz="0" w:space="0" w:color="auto"/>
        <w:bottom w:val="none" w:sz="0" w:space="0" w:color="auto"/>
        <w:right w:val="none" w:sz="0" w:space="0" w:color="auto"/>
      </w:divBdr>
    </w:div>
    <w:div w:id="1117409844">
      <w:bodyDiv w:val="1"/>
      <w:marLeft w:val="0"/>
      <w:marRight w:val="0"/>
      <w:marTop w:val="0"/>
      <w:marBottom w:val="0"/>
      <w:divBdr>
        <w:top w:val="none" w:sz="0" w:space="0" w:color="auto"/>
        <w:left w:val="none" w:sz="0" w:space="0" w:color="auto"/>
        <w:bottom w:val="none" w:sz="0" w:space="0" w:color="auto"/>
        <w:right w:val="none" w:sz="0" w:space="0" w:color="auto"/>
      </w:divBdr>
    </w:div>
    <w:div w:id="1193033395">
      <w:bodyDiv w:val="1"/>
      <w:marLeft w:val="0"/>
      <w:marRight w:val="0"/>
      <w:marTop w:val="0"/>
      <w:marBottom w:val="0"/>
      <w:divBdr>
        <w:top w:val="none" w:sz="0" w:space="0" w:color="auto"/>
        <w:left w:val="none" w:sz="0" w:space="0" w:color="auto"/>
        <w:bottom w:val="none" w:sz="0" w:space="0" w:color="auto"/>
        <w:right w:val="none" w:sz="0" w:space="0" w:color="auto"/>
      </w:divBdr>
    </w:div>
    <w:div w:id="1236430241">
      <w:bodyDiv w:val="1"/>
      <w:marLeft w:val="0"/>
      <w:marRight w:val="0"/>
      <w:marTop w:val="0"/>
      <w:marBottom w:val="0"/>
      <w:divBdr>
        <w:top w:val="none" w:sz="0" w:space="0" w:color="auto"/>
        <w:left w:val="none" w:sz="0" w:space="0" w:color="auto"/>
        <w:bottom w:val="none" w:sz="0" w:space="0" w:color="auto"/>
        <w:right w:val="none" w:sz="0" w:space="0" w:color="auto"/>
      </w:divBdr>
    </w:div>
    <w:div w:id="1266614688">
      <w:bodyDiv w:val="1"/>
      <w:marLeft w:val="0"/>
      <w:marRight w:val="0"/>
      <w:marTop w:val="0"/>
      <w:marBottom w:val="0"/>
      <w:divBdr>
        <w:top w:val="none" w:sz="0" w:space="0" w:color="auto"/>
        <w:left w:val="none" w:sz="0" w:space="0" w:color="auto"/>
        <w:bottom w:val="none" w:sz="0" w:space="0" w:color="auto"/>
        <w:right w:val="none" w:sz="0" w:space="0" w:color="auto"/>
      </w:divBdr>
    </w:div>
    <w:div w:id="1281450593">
      <w:bodyDiv w:val="1"/>
      <w:marLeft w:val="0"/>
      <w:marRight w:val="0"/>
      <w:marTop w:val="0"/>
      <w:marBottom w:val="0"/>
      <w:divBdr>
        <w:top w:val="none" w:sz="0" w:space="0" w:color="auto"/>
        <w:left w:val="none" w:sz="0" w:space="0" w:color="auto"/>
        <w:bottom w:val="none" w:sz="0" w:space="0" w:color="auto"/>
        <w:right w:val="none" w:sz="0" w:space="0" w:color="auto"/>
      </w:divBdr>
    </w:div>
    <w:div w:id="1323001624">
      <w:bodyDiv w:val="1"/>
      <w:marLeft w:val="0"/>
      <w:marRight w:val="0"/>
      <w:marTop w:val="0"/>
      <w:marBottom w:val="0"/>
      <w:divBdr>
        <w:top w:val="none" w:sz="0" w:space="0" w:color="auto"/>
        <w:left w:val="none" w:sz="0" w:space="0" w:color="auto"/>
        <w:bottom w:val="none" w:sz="0" w:space="0" w:color="auto"/>
        <w:right w:val="none" w:sz="0" w:space="0" w:color="auto"/>
      </w:divBdr>
    </w:div>
    <w:div w:id="1331368698">
      <w:bodyDiv w:val="1"/>
      <w:marLeft w:val="0"/>
      <w:marRight w:val="0"/>
      <w:marTop w:val="0"/>
      <w:marBottom w:val="0"/>
      <w:divBdr>
        <w:top w:val="none" w:sz="0" w:space="0" w:color="auto"/>
        <w:left w:val="none" w:sz="0" w:space="0" w:color="auto"/>
        <w:bottom w:val="none" w:sz="0" w:space="0" w:color="auto"/>
        <w:right w:val="none" w:sz="0" w:space="0" w:color="auto"/>
      </w:divBdr>
    </w:div>
    <w:div w:id="1336033726">
      <w:bodyDiv w:val="1"/>
      <w:marLeft w:val="0"/>
      <w:marRight w:val="0"/>
      <w:marTop w:val="0"/>
      <w:marBottom w:val="0"/>
      <w:divBdr>
        <w:top w:val="none" w:sz="0" w:space="0" w:color="auto"/>
        <w:left w:val="none" w:sz="0" w:space="0" w:color="auto"/>
        <w:bottom w:val="none" w:sz="0" w:space="0" w:color="auto"/>
        <w:right w:val="none" w:sz="0" w:space="0" w:color="auto"/>
      </w:divBdr>
    </w:div>
    <w:div w:id="1368946538">
      <w:bodyDiv w:val="1"/>
      <w:marLeft w:val="0"/>
      <w:marRight w:val="0"/>
      <w:marTop w:val="0"/>
      <w:marBottom w:val="0"/>
      <w:divBdr>
        <w:top w:val="none" w:sz="0" w:space="0" w:color="auto"/>
        <w:left w:val="none" w:sz="0" w:space="0" w:color="auto"/>
        <w:bottom w:val="none" w:sz="0" w:space="0" w:color="auto"/>
        <w:right w:val="none" w:sz="0" w:space="0" w:color="auto"/>
      </w:divBdr>
    </w:div>
    <w:div w:id="141015179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7389130">
      <w:bodyDiv w:val="1"/>
      <w:marLeft w:val="0"/>
      <w:marRight w:val="0"/>
      <w:marTop w:val="0"/>
      <w:marBottom w:val="0"/>
      <w:divBdr>
        <w:top w:val="none" w:sz="0" w:space="0" w:color="auto"/>
        <w:left w:val="none" w:sz="0" w:space="0" w:color="auto"/>
        <w:bottom w:val="none" w:sz="0" w:space="0" w:color="auto"/>
        <w:right w:val="none" w:sz="0" w:space="0" w:color="auto"/>
      </w:divBdr>
    </w:div>
    <w:div w:id="1460881932">
      <w:bodyDiv w:val="1"/>
      <w:marLeft w:val="0"/>
      <w:marRight w:val="0"/>
      <w:marTop w:val="0"/>
      <w:marBottom w:val="0"/>
      <w:divBdr>
        <w:top w:val="none" w:sz="0" w:space="0" w:color="auto"/>
        <w:left w:val="none" w:sz="0" w:space="0" w:color="auto"/>
        <w:bottom w:val="none" w:sz="0" w:space="0" w:color="auto"/>
        <w:right w:val="none" w:sz="0" w:space="0" w:color="auto"/>
      </w:divBdr>
    </w:div>
    <w:div w:id="1467971485">
      <w:bodyDiv w:val="1"/>
      <w:marLeft w:val="0"/>
      <w:marRight w:val="0"/>
      <w:marTop w:val="0"/>
      <w:marBottom w:val="0"/>
      <w:divBdr>
        <w:top w:val="none" w:sz="0" w:space="0" w:color="auto"/>
        <w:left w:val="none" w:sz="0" w:space="0" w:color="auto"/>
        <w:bottom w:val="none" w:sz="0" w:space="0" w:color="auto"/>
        <w:right w:val="none" w:sz="0" w:space="0" w:color="auto"/>
      </w:divBdr>
    </w:div>
    <w:div w:id="1516992662">
      <w:bodyDiv w:val="1"/>
      <w:marLeft w:val="0"/>
      <w:marRight w:val="0"/>
      <w:marTop w:val="0"/>
      <w:marBottom w:val="0"/>
      <w:divBdr>
        <w:top w:val="none" w:sz="0" w:space="0" w:color="auto"/>
        <w:left w:val="none" w:sz="0" w:space="0" w:color="auto"/>
        <w:bottom w:val="none" w:sz="0" w:space="0" w:color="auto"/>
        <w:right w:val="none" w:sz="0" w:space="0" w:color="auto"/>
      </w:divBdr>
    </w:div>
    <w:div w:id="1550262800">
      <w:bodyDiv w:val="1"/>
      <w:marLeft w:val="0"/>
      <w:marRight w:val="0"/>
      <w:marTop w:val="0"/>
      <w:marBottom w:val="0"/>
      <w:divBdr>
        <w:top w:val="none" w:sz="0" w:space="0" w:color="auto"/>
        <w:left w:val="none" w:sz="0" w:space="0" w:color="auto"/>
        <w:bottom w:val="none" w:sz="0" w:space="0" w:color="auto"/>
        <w:right w:val="none" w:sz="0" w:space="0" w:color="auto"/>
      </w:divBdr>
    </w:div>
    <w:div w:id="1590231417">
      <w:bodyDiv w:val="1"/>
      <w:marLeft w:val="0"/>
      <w:marRight w:val="0"/>
      <w:marTop w:val="0"/>
      <w:marBottom w:val="0"/>
      <w:divBdr>
        <w:top w:val="none" w:sz="0" w:space="0" w:color="auto"/>
        <w:left w:val="none" w:sz="0" w:space="0" w:color="auto"/>
        <w:bottom w:val="none" w:sz="0" w:space="0" w:color="auto"/>
        <w:right w:val="none" w:sz="0" w:space="0" w:color="auto"/>
      </w:divBdr>
    </w:div>
    <w:div w:id="1597252631">
      <w:bodyDiv w:val="1"/>
      <w:marLeft w:val="0"/>
      <w:marRight w:val="0"/>
      <w:marTop w:val="0"/>
      <w:marBottom w:val="0"/>
      <w:divBdr>
        <w:top w:val="none" w:sz="0" w:space="0" w:color="auto"/>
        <w:left w:val="none" w:sz="0" w:space="0" w:color="auto"/>
        <w:bottom w:val="none" w:sz="0" w:space="0" w:color="auto"/>
        <w:right w:val="none" w:sz="0" w:space="0" w:color="auto"/>
      </w:divBdr>
    </w:div>
    <w:div w:id="1604267948">
      <w:marLeft w:val="0"/>
      <w:marRight w:val="0"/>
      <w:marTop w:val="0"/>
      <w:marBottom w:val="0"/>
      <w:divBdr>
        <w:top w:val="none" w:sz="0" w:space="0" w:color="auto"/>
        <w:left w:val="none" w:sz="0" w:space="0" w:color="auto"/>
        <w:bottom w:val="none" w:sz="0" w:space="0" w:color="auto"/>
        <w:right w:val="none" w:sz="0" w:space="0" w:color="auto"/>
      </w:divBdr>
    </w:div>
    <w:div w:id="1608465509">
      <w:bodyDiv w:val="1"/>
      <w:marLeft w:val="0"/>
      <w:marRight w:val="0"/>
      <w:marTop w:val="0"/>
      <w:marBottom w:val="0"/>
      <w:divBdr>
        <w:top w:val="none" w:sz="0" w:space="0" w:color="auto"/>
        <w:left w:val="none" w:sz="0" w:space="0" w:color="auto"/>
        <w:bottom w:val="none" w:sz="0" w:space="0" w:color="auto"/>
        <w:right w:val="none" w:sz="0" w:space="0" w:color="auto"/>
      </w:divBdr>
    </w:div>
    <w:div w:id="1613589979">
      <w:bodyDiv w:val="1"/>
      <w:marLeft w:val="0"/>
      <w:marRight w:val="0"/>
      <w:marTop w:val="0"/>
      <w:marBottom w:val="0"/>
      <w:divBdr>
        <w:top w:val="none" w:sz="0" w:space="0" w:color="auto"/>
        <w:left w:val="none" w:sz="0" w:space="0" w:color="auto"/>
        <w:bottom w:val="none" w:sz="0" w:space="0" w:color="auto"/>
        <w:right w:val="none" w:sz="0" w:space="0" w:color="auto"/>
      </w:divBdr>
    </w:div>
    <w:div w:id="1653947163">
      <w:bodyDiv w:val="1"/>
      <w:marLeft w:val="0"/>
      <w:marRight w:val="0"/>
      <w:marTop w:val="0"/>
      <w:marBottom w:val="0"/>
      <w:divBdr>
        <w:top w:val="none" w:sz="0" w:space="0" w:color="auto"/>
        <w:left w:val="none" w:sz="0" w:space="0" w:color="auto"/>
        <w:bottom w:val="none" w:sz="0" w:space="0" w:color="auto"/>
        <w:right w:val="none" w:sz="0" w:space="0" w:color="auto"/>
      </w:divBdr>
    </w:div>
    <w:div w:id="1705642620">
      <w:bodyDiv w:val="1"/>
      <w:marLeft w:val="0"/>
      <w:marRight w:val="0"/>
      <w:marTop w:val="0"/>
      <w:marBottom w:val="0"/>
      <w:divBdr>
        <w:top w:val="none" w:sz="0" w:space="0" w:color="auto"/>
        <w:left w:val="none" w:sz="0" w:space="0" w:color="auto"/>
        <w:bottom w:val="none" w:sz="0" w:space="0" w:color="auto"/>
        <w:right w:val="none" w:sz="0" w:space="0" w:color="auto"/>
      </w:divBdr>
    </w:div>
    <w:div w:id="1719938251">
      <w:bodyDiv w:val="1"/>
      <w:marLeft w:val="0"/>
      <w:marRight w:val="0"/>
      <w:marTop w:val="0"/>
      <w:marBottom w:val="0"/>
      <w:divBdr>
        <w:top w:val="none" w:sz="0" w:space="0" w:color="auto"/>
        <w:left w:val="none" w:sz="0" w:space="0" w:color="auto"/>
        <w:bottom w:val="none" w:sz="0" w:space="0" w:color="auto"/>
        <w:right w:val="none" w:sz="0" w:space="0" w:color="auto"/>
      </w:divBdr>
    </w:div>
    <w:div w:id="1727021765">
      <w:bodyDiv w:val="1"/>
      <w:marLeft w:val="0"/>
      <w:marRight w:val="0"/>
      <w:marTop w:val="0"/>
      <w:marBottom w:val="0"/>
      <w:divBdr>
        <w:top w:val="none" w:sz="0" w:space="0" w:color="auto"/>
        <w:left w:val="none" w:sz="0" w:space="0" w:color="auto"/>
        <w:bottom w:val="none" w:sz="0" w:space="0" w:color="auto"/>
        <w:right w:val="none" w:sz="0" w:space="0" w:color="auto"/>
      </w:divBdr>
    </w:div>
    <w:div w:id="1734769124">
      <w:bodyDiv w:val="1"/>
      <w:marLeft w:val="0"/>
      <w:marRight w:val="0"/>
      <w:marTop w:val="0"/>
      <w:marBottom w:val="0"/>
      <w:divBdr>
        <w:top w:val="none" w:sz="0" w:space="0" w:color="auto"/>
        <w:left w:val="none" w:sz="0" w:space="0" w:color="auto"/>
        <w:bottom w:val="none" w:sz="0" w:space="0" w:color="auto"/>
        <w:right w:val="none" w:sz="0" w:space="0" w:color="auto"/>
      </w:divBdr>
    </w:div>
    <w:div w:id="1752579036">
      <w:bodyDiv w:val="1"/>
      <w:marLeft w:val="0"/>
      <w:marRight w:val="0"/>
      <w:marTop w:val="0"/>
      <w:marBottom w:val="0"/>
      <w:divBdr>
        <w:top w:val="none" w:sz="0" w:space="0" w:color="auto"/>
        <w:left w:val="none" w:sz="0" w:space="0" w:color="auto"/>
        <w:bottom w:val="none" w:sz="0" w:space="0" w:color="auto"/>
        <w:right w:val="none" w:sz="0" w:space="0" w:color="auto"/>
      </w:divBdr>
    </w:div>
    <w:div w:id="1777167783">
      <w:bodyDiv w:val="1"/>
      <w:marLeft w:val="0"/>
      <w:marRight w:val="0"/>
      <w:marTop w:val="0"/>
      <w:marBottom w:val="0"/>
      <w:divBdr>
        <w:top w:val="none" w:sz="0" w:space="0" w:color="auto"/>
        <w:left w:val="none" w:sz="0" w:space="0" w:color="auto"/>
        <w:bottom w:val="none" w:sz="0" w:space="0" w:color="auto"/>
        <w:right w:val="none" w:sz="0" w:space="0" w:color="auto"/>
      </w:divBdr>
    </w:div>
    <w:div w:id="1812818514">
      <w:bodyDiv w:val="1"/>
      <w:marLeft w:val="0"/>
      <w:marRight w:val="0"/>
      <w:marTop w:val="0"/>
      <w:marBottom w:val="0"/>
      <w:divBdr>
        <w:top w:val="none" w:sz="0" w:space="0" w:color="auto"/>
        <w:left w:val="none" w:sz="0" w:space="0" w:color="auto"/>
        <w:bottom w:val="none" w:sz="0" w:space="0" w:color="auto"/>
        <w:right w:val="none" w:sz="0" w:space="0" w:color="auto"/>
      </w:divBdr>
    </w:div>
    <w:div w:id="1825658846">
      <w:bodyDiv w:val="1"/>
      <w:marLeft w:val="0"/>
      <w:marRight w:val="0"/>
      <w:marTop w:val="0"/>
      <w:marBottom w:val="0"/>
      <w:divBdr>
        <w:top w:val="none" w:sz="0" w:space="0" w:color="auto"/>
        <w:left w:val="none" w:sz="0" w:space="0" w:color="auto"/>
        <w:bottom w:val="none" w:sz="0" w:space="0" w:color="auto"/>
        <w:right w:val="none" w:sz="0" w:space="0" w:color="auto"/>
      </w:divBdr>
    </w:div>
    <w:div w:id="1857378391">
      <w:bodyDiv w:val="1"/>
      <w:marLeft w:val="0"/>
      <w:marRight w:val="0"/>
      <w:marTop w:val="0"/>
      <w:marBottom w:val="0"/>
      <w:divBdr>
        <w:top w:val="none" w:sz="0" w:space="0" w:color="auto"/>
        <w:left w:val="none" w:sz="0" w:space="0" w:color="auto"/>
        <w:bottom w:val="none" w:sz="0" w:space="0" w:color="auto"/>
        <w:right w:val="none" w:sz="0" w:space="0" w:color="auto"/>
      </w:divBdr>
    </w:div>
    <w:div w:id="1874423491">
      <w:marLeft w:val="0"/>
      <w:marRight w:val="0"/>
      <w:marTop w:val="0"/>
      <w:marBottom w:val="0"/>
      <w:divBdr>
        <w:top w:val="none" w:sz="0" w:space="0" w:color="auto"/>
        <w:left w:val="none" w:sz="0" w:space="0" w:color="auto"/>
        <w:bottom w:val="none" w:sz="0" w:space="0" w:color="auto"/>
        <w:right w:val="none" w:sz="0" w:space="0" w:color="auto"/>
      </w:divBdr>
    </w:div>
    <w:div w:id="1930308661">
      <w:bodyDiv w:val="1"/>
      <w:marLeft w:val="0"/>
      <w:marRight w:val="0"/>
      <w:marTop w:val="0"/>
      <w:marBottom w:val="0"/>
      <w:divBdr>
        <w:top w:val="none" w:sz="0" w:space="0" w:color="auto"/>
        <w:left w:val="none" w:sz="0" w:space="0" w:color="auto"/>
        <w:bottom w:val="none" w:sz="0" w:space="0" w:color="auto"/>
        <w:right w:val="none" w:sz="0" w:space="0" w:color="auto"/>
      </w:divBdr>
    </w:div>
    <w:div w:id="1968391355">
      <w:bodyDiv w:val="1"/>
      <w:marLeft w:val="0"/>
      <w:marRight w:val="0"/>
      <w:marTop w:val="0"/>
      <w:marBottom w:val="0"/>
      <w:divBdr>
        <w:top w:val="none" w:sz="0" w:space="0" w:color="auto"/>
        <w:left w:val="none" w:sz="0" w:space="0" w:color="auto"/>
        <w:bottom w:val="none" w:sz="0" w:space="0" w:color="auto"/>
        <w:right w:val="none" w:sz="0" w:space="0" w:color="auto"/>
      </w:divBdr>
    </w:div>
    <w:div w:id="2081052674">
      <w:bodyDiv w:val="1"/>
      <w:marLeft w:val="0"/>
      <w:marRight w:val="0"/>
      <w:marTop w:val="0"/>
      <w:marBottom w:val="0"/>
      <w:divBdr>
        <w:top w:val="none" w:sz="0" w:space="0" w:color="auto"/>
        <w:left w:val="none" w:sz="0" w:space="0" w:color="auto"/>
        <w:bottom w:val="none" w:sz="0" w:space="0" w:color="auto"/>
        <w:right w:val="none" w:sz="0" w:space="0" w:color="auto"/>
      </w:divBdr>
    </w:div>
    <w:div w:id="2118988515">
      <w:bodyDiv w:val="1"/>
      <w:marLeft w:val="0"/>
      <w:marRight w:val="0"/>
      <w:marTop w:val="0"/>
      <w:marBottom w:val="0"/>
      <w:divBdr>
        <w:top w:val="none" w:sz="0" w:space="0" w:color="auto"/>
        <w:left w:val="none" w:sz="0" w:space="0" w:color="auto"/>
        <w:bottom w:val="none" w:sz="0" w:space="0" w:color="auto"/>
        <w:right w:val="none" w:sz="0" w:space="0" w:color="auto"/>
      </w:divBdr>
    </w:div>
    <w:div w:id="2126919118">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10.xls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14.xlsx"/><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package" Target="embeddings/Microsoft_Excel_Worksheet11.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2.emf"/><Relationship Id="rId35" Type="http://schemas.openxmlformats.org/officeDocument/2006/relationships/package" Target="embeddings/Microsoft_Excel_Worksheet13.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F66A0-50BE-4538-9819-7F358AEED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29</Pages>
  <Words>9735</Words>
  <Characters>55220</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64826</CharactersWithSpaces>
  <SharedDoc>false</SharedDoc>
  <HLinks>
    <vt:vector size="48" baseType="variant">
      <vt:variant>
        <vt:i4>65536</vt:i4>
      </vt:variant>
      <vt:variant>
        <vt:i4>21</vt:i4>
      </vt:variant>
      <vt:variant>
        <vt:i4>0</vt:i4>
      </vt:variant>
      <vt:variant>
        <vt:i4>5</vt:i4>
      </vt:variant>
      <vt:variant>
        <vt:lpwstr/>
      </vt:variant>
      <vt:variant>
        <vt:lpwstr>SIGNATURE</vt:lpwstr>
      </vt:variant>
      <vt:variant>
        <vt:i4>7077980</vt:i4>
      </vt:variant>
      <vt:variant>
        <vt:i4>18</vt:i4>
      </vt:variant>
      <vt:variant>
        <vt:i4>0</vt:i4>
      </vt:variant>
      <vt:variant>
        <vt:i4>5</vt:i4>
      </vt:variant>
      <vt:variant>
        <vt:lpwstr/>
      </vt:variant>
      <vt:variant>
        <vt:lpwstr>EXHIBITS_AND_REPORTS_ON_FORM_8-K</vt:lpwstr>
      </vt:variant>
      <vt:variant>
        <vt:i4>3735552</vt:i4>
      </vt:variant>
      <vt:variant>
        <vt:i4>15</vt:i4>
      </vt:variant>
      <vt:variant>
        <vt:i4>0</vt:i4>
      </vt:variant>
      <vt:variant>
        <vt:i4>5</vt:i4>
      </vt:variant>
      <vt:variant>
        <vt:lpwstr/>
      </vt:variant>
      <vt:variant>
        <vt:lpwstr>OTHER_INFORMATION</vt:lpwstr>
      </vt:variant>
      <vt:variant>
        <vt:i4>5439615</vt:i4>
      </vt:variant>
      <vt:variant>
        <vt:i4>12</vt:i4>
      </vt:variant>
      <vt:variant>
        <vt:i4>0</vt:i4>
      </vt:variant>
      <vt:variant>
        <vt:i4>5</vt:i4>
      </vt:variant>
      <vt:variant>
        <vt:lpwstr/>
      </vt:variant>
      <vt:variant>
        <vt:lpwstr>DEFAULTS_UPON_SENIOR_SECURITIES</vt:lpwstr>
      </vt:variant>
      <vt:variant>
        <vt:i4>2162711</vt:i4>
      </vt:variant>
      <vt:variant>
        <vt:i4>9</vt:i4>
      </vt:variant>
      <vt:variant>
        <vt:i4>0</vt:i4>
      </vt:variant>
      <vt:variant>
        <vt:i4>5</vt:i4>
      </vt:variant>
      <vt:variant>
        <vt:lpwstr/>
      </vt:variant>
      <vt:variant>
        <vt:lpwstr>LEGAL_PROCEEDINGS</vt:lpwstr>
      </vt:variant>
      <vt:variant>
        <vt:i4>1900569</vt:i4>
      </vt:variant>
      <vt:variant>
        <vt:i4>6</vt:i4>
      </vt:variant>
      <vt:variant>
        <vt:i4>0</vt:i4>
      </vt:variant>
      <vt:variant>
        <vt:i4>5</vt:i4>
      </vt:variant>
      <vt:variant>
        <vt:lpwstr/>
      </vt:variant>
      <vt:variant>
        <vt:lpwstr>CONTROLS_AND_PROCEEDURES</vt:lpwstr>
      </vt:variant>
      <vt:variant>
        <vt:i4>1900569</vt:i4>
      </vt:variant>
      <vt:variant>
        <vt:i4>3</vt:i4>
      </vt:variant>
      <vt:variant>
        <vt:i4>0</vt:i4>
      </vt:variant>
      <vt:variant>
        <vt:i4>5</vt:i4>
      </vt:variant>
      <vt:variant>
        <vt:lpwstr/>
      </vt:variant>
      <vt:variant>
        <vt:lpwstr>CONTROLS_AND_PROCEEDURES</vt:lpwstr>
      </vt:variant>
      <vt:variant>
        <vt:i4>7995435</vt:i4>
      </vt:variant>
      <vt:variant>
        <vt:i4>0</vt:i4>
      </vt:variant>
      <vt:variant>
        <vt:i4>0</vt:i4>
      </vt:variant>
      <vt:variant>
        <vt:i4>5</vt:i4>
      </vt:variant>
      <vt:variant>
        <vt:lpwstr/>
      </vt:variant>
      <vt:variant>
        <vt:lpwstr>MANAGEMENT'S_DISCUSSION_AND_ANALYSIS_OF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ConnG</dc:creator>
  <cp:lastModifiedBy>Geri Conn</cp:lastModifiedBy>
  <cp:revision>5</cp:revision>
  <cp:lastPrinted>2024-10-11T15:08:00Z</cp:lastPrinted>
  <dcterms:created xsi:type="dcterms:W3CDTF">2024-10-11T15:07:00Z</dcterms:created>
  <dcterms:modified xsi:type="dcterms:W3CDTF">2024-10-11T15:10:00Z</dcterms:modified>
</cp:coreProperties>
</file>